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4"/>
        <w:rPr>
          <w:rFonts w:ascii="Times New Roman"/>
          <w:sz w:val="44"/>
        </w:rPr>
      </w:pPr>
    </w:p>
    <w:p>
      <w:pPr>
        <w:pStyle w:val="Heading1"/>
      </w:pPr>
      <w:r>
        <w:rPr>
          <w:color w:val="00A8DF"/>
        </w:rPr>
        <w:t>Blood</w:t>
      </w:r>
      <w:r>
        <w:rPr>
          <w:color w:val="00A8DF"/>
          <w:spacing w:val="28"/>
        </w:rPr>
        <w:t> </w:t>
      </w:r>
      <w:r>
        <w:rPr>
          <w:color w:val="00A8DF"/>
        </w:rPr>
        <w:t>Transfusion</w:t>
      </w:r>
      <w:r>
        <w:rPr>
          <w:color w:val="00A8DF"/>
          <w:spacing w:val="40"/>
        </w:rPr>
        <w:t> </w:t>
      </w:r>
      <w:r>
        <w:rPr>
          <w:color w:val="00A8DF"/>
          <w:spacing w:val="-2"/>
        </w:rPr>
        <w:t>Checklist</w:t>
      </w:r>
    </w:p>
    <w:p>
      <w:pPr>
        <w:pStyle w:val="BodyText"/>
        <w:rPr>
          <w:sz w:val="20"/>
        </w:rPr>
      </w:pPr>
    </w:p>
    <w:p>
      <w:pPr>
        <w:pStyle w:val="BodyText"/>
        <w:spacing w:before="47"/>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1"/>
        <w:gridCol w:w="1036"/>
        <w:gridCol w:w="7214"/>
        <w:gridCol w:w="551"/>
        <w:gridCol w:w="566"/>
      </w:tblGrid>
      <w:tr>
        <w:trPr>
          <w:trHeight w:val="375" w:hRule="atLeast"/>
        </w:trPr>
        <w:tc>
          <w:tcPr>
            <w:tcW w:w="691" w:type="dxa"/>
            <w:tcBorders>
              <w:bottom w:val="single" w:sz="8" w:space="0" w:color="575757"/>
            </w:tcBorders>
            <w:shd w:val="clear" w:color="auto" w:fill="7D7D7D"/>
          </w:tcPr>
          <w:p>
            <w:pPr>
              <w:pStyle w:val="TableParagraph"/>
              <w:spacing w:before="95"/>
              <w:ind w:left="20" w:right="2"/>
              <w:jc w:val="center"/>
              <w:rPr>
                <w:sz w:val="16"/>
              </w:rPr>
            </w:pPr>
            <w:r>
              <w:rPr>
                <w:color w:val="FFFFFF"/>
                <w:w w:val="90"/>
                <w:sz w:val="16"/>
              </w:rPr>
              <w:t>Sr.</w:t>
            </w:r>
            <w:r>
              <w:rPr>
                <w:color w:val="FFFFFF"/>
                <w:spacing w:val="-5"/>
                <w:w w:val="90"/>
                <w:sz w:val="16"/>
              </w:rPr>
              <w:t> </w:t>
            </w:r>
            <w:r>
              <w:rPr>
                <w:color w:val="FFFFFF"/>
                <w:spacing w:val="-5"/>
                <w:sz w:val="16"/>
              </w:rPr>
              <w:t>No.</w:t>
            </w:r>
          </w:p>
        </w:tc>
        <w:tc>
          <w:tcPr>
            <w:tcW w:w="1036" w:type="dxa"/>
            <w:tcBorders>
              <w:bottom w:val="single" w:sz="8" w:space="0" w:color="575757"/>
            </w:tcBorders>
            <w:shd w:val="clear" w:color="auto" w:fill="7D7D7D"/>
          </w:tcPr>
          <w:p>
            <w:pPr>
              <w:pStyle w:val="TableParagraph"/>
              <w:spacing w:line="180" w:lineRule="atLeast"/>
              <w:ind w:left="114"/>
              <w:rPr>
                <w:sz w:val="16"/>
              </w:rPr>
            </w:pPr>
            <w:r>
              <w:rPr>
                <w:color w:val="FFFFFF"/>
                <w:spacing w:val="-2"/>
                <w:w w:val="90"/>
                <w:sz w:val="16"/>
              </w:rPr>
              <w:t>Objective </w:t>
            </w:r>
            <w:r>
              <w:rPr>
                <w:color w:val="FFFFFF"/>
                <w:spacing w:val="-2"/>
                <w:sz w:val="16"/>
              </w:rPr>
              <w:t>Element</w:t>
            </w:r>
          </w:p>
        </w:tc>
        <w:tc>
          <w:tcPr>
            <w:tcW w:w="7214" w:type="dxa"/>
            <w:tcBorders>
              <w:bottom w:val="single" w:sz="8" w:space="0" w:color="575757"/>
            </w:tcBorders>
            <w:shd w:val="clear" w:color="auto" w:fill="7D7D7D"/>
          </w:tcPr>
          <w:p>
            <w:pPr>
              <w:pStyle w:val="TableParagraph"/>
              <w:spacing w:before="95"/>
              <w:ind w:left="114"/>
              <w:rPr>
                <w:sz w:val="16"/>
              </w:rPr>
            </w:pPr>
            <w:r>
              <w:rPr>
                <w:color w:val="FFFFFF"/>
                <w:spacing w:val="-2"/>
                <w:sz w:val="16"/>
              </w:rPr>
              <w:t>Requirements</w:t>
            </w:r>
          </w:p>
        </w:tc>
        <w:tc>
          <w:tcPr>
            <w:tcW w:w="551" w:type="dxa"/>
            <w:tcBorders>
              <w:bottom w:val="single" w:sz="8" w:space="0" w:color="575757"/>
            </w:tcBorders>
            <w:shd w:val="clear" w:color="auto" w:fill="7D7D7D"/>
          </w:tcPr>
          <w:p>
            <w:pPr>
              <w:pStyle w:val="TableParagraph"/>
              <w:spacing w:before="95"/>
              <w:ind w:left="113"/>
              <w:rPr>
                <w:sz w:val="16"/>
              </w:rPr>
            </w:pPr>
            <w:r>
              <w:rPr>
                <w:color w:val="FFFFFF"/>
                <w:spacing w:val="-5"/>
                <w:sz w:val="16"/>
              </w:rPr>
              <w:t>Yes</w:t>
            </w:r>
          </w:p>
        </w:tc>
        <w:tc>
          <w:tcPr>
            <w:tcW w:w="566" w:type="dxa"/>
            <w:tcBorders>
              <w:bottom w:val="single" w:sz="8" w:space="0" w:color="575757"/>
            </w:tcBorders>
            <w:shd w:val="clear" w:color="auto" w:fill="7D7D7D"/>
          </w:tcPr>
          <w:p>
            <w:pPr>
              <w:pStyle w:val="TableParagraph"/>
              <w:spacing w:before="95"/>
              <w:ind w:left="112"/>
              <w:rPr>
                <w:sz w:val="16"/>
              </w:rPr>
            </w:pPr>
            <w:r>
              <w:rPr>
                <w:color w:val="FFFFFF"/>
                <w:spacing w:val="-5"/>
                <w:w w:val="115"/>
                <w:sz w:val="16"/>
              </w:rPr>
              <w:t>No</w:t>
            </w:r>
          </w:p>
        </w:tc>
      </w:tr>
      <w:tr>
        <w:trPr>
          <w:trHeight w:val="300" w:hRule="atLeast"/>
        </w:trPr>
        <w:tc>
          <w:tcPr>
            <w:tcW w:w="691" w:type="dxa"/>
            <w:tcBorders>
              <w:top w:val="single" w:sz="8" w:space="0" w:color="575757"/>
              <w:bottom w:val="single" w:sz="8" w:space="0" w:color="575757"/>
            </w:tcBorders>
          </w:tcPr>
          <w:p>
            <w:pPr>
              <w:pStyle w:val="TableParagraph"/>
              <w:spacing w:before="54"/>
              <w:ind w:left="20"/>
              <w:jc w:val="center"/>
              <w:rPr>
                <w:sz w:val="16"/>
              </w:rPr>
            </w:pPr>
            <w:r>
              <w:rPr>
                <w:spacing w:val="-10"/>
                <w:sz w:val="16"/>
              </w:rPr>
              <w:t>1</w:t>
            </w:r>
          </w:p>
        </w:tc>
        <w:tc>
          <w:tcPr>
            <w:tcW w:w="1036" w:type="dxa"/>
            <w:tcBorders>
              <w:top w:val="single" w:sz="8" w:space="0" w:color="575757"/>
              <w:bottom w:val="single" w:sz="8" w:space="0" w:color="575757"/>
            </w:tcBorders>
          </w:tcPr>
          <w:p>
            <w:pPr>
              <w:pStyle w:val="TableParagraph"/>
              <w:spacing w:before="54"/>
              <w:ind w:left="14" w:right="2"/>
              <w:jc w:val="center"/>
              <w:rPr>
                <w:sz w:val="16"/>
              </w:rPr>
            </w:pPr>
            <w:r>
              <w:rPr>
                <w:spacing w:val="-2"/>
                <w:sz w:val="16"/>
              </w:rPr>
              <w:t>COP.1</w:t>
            </w:r>
          </w:p>
        </w:tc>
        <w:tc>
          <w:tcPr>
            <w:tcW w:w="7214" w:type="dxa"/>
            <w:tcBorders>
              <w:top w:val="single" w:sz="8" w:space="0" w:color="575757"/>
              <w:bottom w:val="single" w:sz="8" w:space="0" w:color="575757"/>
            </w:tcBorders>
          </w:tcPr>
          <w:p>
            <w:pPr>
              <w:pStyle w:val="TableParagraph"/>
              <w:spacing w:before="54"/>
              <w:ind w:left="9" w:right="5"/>
              <w:jc w:val="center"/>
              <w:rPr>
                <w:sz w:val="16"/>
              </w:rPr>
            </w:pPr>
            <w:r>
              <w:rPr>
                <w:w w:val="90"/>
                <w:sz w:val="16"/>
              </w:rPr>
              <w:t>Is</w:t>
            </w:r>
            <w:r>
              <w:rPr>
                <w:spacing w:val="-6"/>
                <w:w w:val="90"/>
                <w:sz w:val="16"/>
              </w:rPr>
              <w:t> </w:t>
            </w:r>
            <w:r>
              <w:rPr>
                <w:w w:val="90"/>
                <w:sz w:val="16"/>
              </w:rPr>
              <w:t>there</w:t>
            </w:r>
            <w:r>
              <w:rPr>
                <w:spacing w:val="-5"/>
                <w:w w:val="90"/>
                <w:sz w:val="16"/>
              </w:rPr>
              <w:t> </w:t>
            </w:r>
            <w:r>
              <w:rPr>
                <w:w w:val="90"/>
                <w:sz w:val="16"/>
              </w:rPr>
              <w:t>written</w:t>
            </w:r>
            <w:r>
              <w:rPr>
                <w:spacing w:val="-5"/>
                <w:w w:val="90"/>
                <w:sz w:val="16"/>
              </w:rPr>
              <w:t> </w:t>
            </w:r>
            <w:r>
              <w:rPr>
                <w:w w:val="90"/>
                <w:sz w:val="16"/>
              </w:rPr>
              <w:t>guidance</w:t>
            </w:r>
            <w:r>
              <w:rPr>
                <w:spacing w:val="-6"/>
                <w:w w:val="90"/>
                <w:sz w:val="16"/>
              </w:rPr>
              <w:t> </w:t>
            </w:r>
            <w:r>
              <w:rPr>
                <w:w w:val="90"/>
                <w:sz w:val="16"/>
              </w:rPr>
              <w:t>available</w:t>
            </w:r>
            <w:r>
              <w:rPr>
                <w:spacing w:val="-5"/>
                <w:w w:val="90"/>
                <w:sz w:val="16"/>
              </w:rPr>
              <w:t> </w:t>
            </w:r>
            <w:r>
              <w:rPr>
                <w:w w:val="90"/>
                <w:sz w:val="16"/>
              </w:rPr>
              <w:t>on</w:t>
            </w:r>
            <w:r>
              <w:rPr>
                <w:spacing w:val="-5"/>
                <w:w w:val="90"/>
                <w:sz w:val="16"/>
              </w:rPr>
              <w:t> </w:t>
            </w:r>
            <w:r>
              <w:rPr>
                <w:w w:val="90"/>
                <w:sz w:val="16"/>
              </w:rPr>
              <w:t>transfusion</w:t>
            </w:r>
            <w:r>
              <w:rPr>
                <w:spacing w:val="-4"/>
                <w:w w:val="90"/>
                <w:sz w:val="16"/>
              </w:rPr>
              <w:t> </w:t>
            </w:r>
            <w:r>
              <w:rPr>
                <w:w w:val="90"/>
                <w:sz w:val="16"/>
              </w:rPr>
              <w:t>of</w:t>
            </w:r>
            <w:r>
              <w:rPr>
                <w:spacing w:val="-5"/>
                <w:w w:val="90"/>
                <w:sz w:val="16"/>
              </w:rPr>
              <w:t> </w:t>
            </w:r>
            <w:r>
              <w:rPr>
                <w:w w:val="90"/>
                <w:sz w:val="16"/>
              </w:rPr>
              <w:t>blood</w:t>
            </w:r>
            <w:r>
              <w:rPr>
                <w:spacing w:val="-5"/>
                <w:w w:val="90"/>
                <w:sz w:val="16"/>
              </w:rPr>
              <w:t> </w:t>
            </w:r>
            <w:r>
              <w:rPr>
                <w:w w:val="90"/>
                <w:sz w:val="16"/>
              </w:rPr>
              <w:t>and</w:t>
            </w:r>
            <w:r>
              <w:rPr>
                <w:spacing w:val="-6"/>
                <w:w w:val="90"/>
                <w:sz w:val="16"/>
              </w:rPr>
              <w:t> </w:t>
            </w:r>
            <w:r>
              <w:rPr>
                <w:w w:val="90"/>
                <w:sz w:val="16"/>
              </w:rPr>
              <w:t>blood</w:t>
            </w:r>
            <w:r>
              <w:rPr>
                <w:spacing w:val="-5"/>
                <w:w w:val="90"/>
                <w:sz w:val="16"/>
              </w:rPr>
              <w:t> </w:t>
            </w:r>
            <w:r>
              <w:rPr>
                <w:spacing w:val="-2"/>
                <w:w w:val="90"/>
                <w:sz w:val="16"/>
              </w:rPr>
              <w:t>components?</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91" w:type="dxa"/>
            <w:tcBorders>
              <w:top w:val="single" w:sz="8" w:space="0" w:color="575757"/>
              <w:bottom w:val="single" w:sz="8" w:space="0" w:color="575757"/>
            </w:tcBorders>
          </w:tcPr>
          <w:p>
            <w:pPr>
              <w:pStyle w:val="TableParagraph"/>
              <w:spacing w:before="54"/>
              <w:ind w:left="20"/>
              <w:jc w:val="center"/>
              <w:rPr>
                <w:sz w:val="16"/>
              </w:rPr>
            </w:pPr>
            <w:r>
              <w:rPr>
                <w:spacing w:val="-10"/>
                <w:sz w:val="16"/>
              </w:rPr>
              <w:t>2</w:t>
            </w:r>
          </w:p>
        </w:tc>
        <w:tc>
          <w:tcPr>
            <w:tcW w:w="1036" w:type="dxa"/>
            <w:tcBorders>
              <w:top w:val="single" w:sz="8" w:space="0" w:color="575757"/>
              <w:bottom w:val="single" w:sz="8" w:space="0" w:color="575757"/>
            </w:tcBorders>
          </w:tcPr>
          <w:p>
            <w:pPr>
              <w:pStyle w:val="TableParagraph"/>
              <w:spacing w:before="54"/>
              <w:ind w:left="14" w:right="10"/>
              <w:jc w:val="center"/>
              <w:rPr>
                <w:sz w:val="16"/>
              </w:rPr>
            </w:pPr>
            <w:r>
              <w:rPr>
                <w:spacing w:val="-2"/>
                <w:sz w:val="16"/>
              </w:rPr>
              <w:t>COP.1.e</w:t>
            </w:r>
          </w:p>
        </w:tc>
        <w:tc>
          <w:tcPr>
            <w:tcW w:w="7214" w:type="dxa"/>
            <w:tcBorders>
              <w:top w:val="single" w:sz="8" w:space="0" w:color="575757"/>
              <w:bottom w:val="single" w:sz="8" w:space="0" w:color="575757"/>
            </w:tcBorders>
          </w:tcPr>
          <w:p>
            <w:pPr>
              <w:pStyle w:val="TableParagraph"/>
              <w:spacing w:before="54"/>
              <w:ind w:left="9"/>
              <w:jc w:val="center"/>
              <w:rPr>
                <w:sz w:val="16"/>
              </w:rPr>
            </w:pPr>
            <w:r>
              <w:rPr>
                <w:w w:val="90"/>
                <w:sz w:val="16"/>
              </w:rPr>
              <w:t>Are</w:t>
            </w:r>
            <w:r>
              <w:rPr>
                <w:spacing w:val="-3"/>
                <w:w w:val="90"/>
                <w:sz w:val="16"/>
              </w:rPr>
              <w:t> </w:t>
            </w:r>
            <w:r>
              <w:rPr>
                <w:w w:val="90"/>
                <w:sz w:val="16"/>
              </w:rPr>
              <w:t>blood</w:t>
            </w:r>
            <w:r>
              <w:rPr>
                <w:spacing w:val="-2"/>
                <w:w w:val="90"/>
                <w:sz w:val="16"/>
              </w:rPr>
              <w:t> </w:t>
            </w:r>
            <w:r>
              <w:rPr>
                <w:w w:val="90"/>
                <w:sz w:val="16"/>
              </w:rPr>
              <w:t>transfusion</w:t>
            </w:r>
            <w:r>
              <w:rPr>
                <w:spacing w:val="-1"/>
                <w:w w:val="90"/>
                <w:sz w:val="16"/>
              </w:rPr>
              <w:t> </w:t>
            </w:r>
            <w:r>
              <w:rPr>
                <w:w w:val="90"/>
                <w:sz w:val="16"/>
              </w:rPr>
              <w:t>reaction</w:t>
            </w:r>
            <w:r>
              <w:rPr>
                <w:spacing w:val="-1"/>
                <w:w w:val="90"/>
                <w:sz w:val="16"/>
              </w:rPr>
              <w:t> </w:t>
            </w:r>
            <w:r>
              <w:rPr>
                <w:w w:val="90"/>
                <w:sz w:val="16"/>
              </w:rPr>
              <w:t>records/forms</w:t>
            </w:r>
            <w:r>
              <w:rPr>
                <w:spacing w:val="-2"/>
                <w:w w:val="90"/>
                <w:sz w:val="16"/>
              </w:rPr>
              <w:t> </w:t>
            </w:r>
            <w:r>
              <w:rPr>
                <w:w w:val="90"/>
                <w:sz w:val="16"/>
              </w:rPr>
              <w:t>maintained</w:t>
            </w:r>
            <w:r>
              <w:rPr>
                <w:spacing w:val="-2"/>
                <w:w w:val="90"/>
                <w:sz w:val="16"/>
              </w:rPr>
              <w:t> </w:t>
            </w:r>
            <w:r>
              <w:rPr>
                <w:w w:val="90"/>
                <w:sz w:val="16"/>
              </w:rPr>
              <w:t>and</w:t>
            </w:r>
            <w:r>
              <w:rPr>
                <w:spacing w:val="-2"/>
                <w:w w:val="90"/>
                <w:sz w:val="16"/>
              </w:rPr>
              <w:t> available?</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91" w:type="dxa"/>
            <w:tcBorders>
              <w:top w:val="single" w:sz="8" w:space="0" w:color="575757"/>
              <w:bottom w:val="single" w:sz="8" w:space="0" w:color="575757"/>
            </w:tcBorders>
          </w:tcPr>
          <w:p>
            <w:pPr>
              <w:pStyle w:val="TableParagraph"/>
              <w:spacing w:before="89"/>
              <w:ind w:left="20"/>
              <w:jc w:val="center"/>
              <w:rPr>
                <w:sz w:val="16"/>
              </w:rPr>
            </w:pPr>
            <w:r>
              <w:rPr>
                <w:spacing w:val="-10"/>
                <w:sz w:val="16"/>
              </w:rPr>
              <w:t>3</w:t>
            </w:r>
          </w:p>
        </w:tc>
        <w:tc>
          <w:tcPr>
            <w:tcW w:w="1036" w:type="dxa"/>
            <w:tcBorders>
              <w:top w:val="single" w:sz="8" w:space="0" w:color="575757"/>
              <w:bottom w:val="single" w:sz="8" w:space="0" w:color="575757"/>
            </w:tcBorders>
          </w:tcPr>
          <w:p>
            <w:pPr>
              <w:pStyle w:val="TableParagraph"/>
              <w:spacing w:before="89"/>
              <w:ind w:left="14" w:right="10"/>
              <w:jc w:val="center"/>
              <w:rPr>
                <w:sz w:val="16"/>
              </w:rPr>
            </w:pPr>
            <w:r>
              <w:rPr>
                <w:spacing w:val="-2"/>
                <w:sz w:val="16"/>
              </w:rPr>
              <w:t>COP.1.e</w:t>
            </w:r>
          </w:p>
        </w:tc>
        <w:tc>
          <w:tcPr>
            <w:tcW w:w="7214" w:type="dxa"/>
            <w:tcBorders>
              <w:top w:val="single" w:sz="8" w:space="0" w:color="575757"/>
              <w:bottom w:val="single" w:sz="8" w:space="0" w:color="575757"/>
            </w:tcBorders>
          </w:tcPr>
          <w:p>
            <w:pPr>
              <w:pStyle w:val="TableParagraph"/>
              <w:spacing w:line="186" w:lineRule="exact"/>
              <w:ind w:left="3205" w:right="10" w:hanging="3042"/>
              <w:rPr>
                <w:sz w:val="16"/>
              </w:rPr>
            </w:pPr>
            <w:r>
              <w:rPr>
                <w:w w:val="90"/>
                <w:sz w:val="16"/>
              </w:rPr>
              <w:t>Is there a documented MOU for outsourced blood services and is blood transport ensured to be safe and </w:t>
            </w:r>
            <w:r>
              <w:rPr>
                <w:spacing w:val="-2"/>
                <w:sz w:val="16"/>
              </w:rPr>
              <w:t>appropriate?</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68" w:hRule="atLeast"/>
        </w:trPr>
        <w:tc>
          <w:tcPr>
            <w:tcW w:w="691" w:type="dxa"/>
            <w:tcBorders>
              <w:top w:val="single" w:sz="8" w:space="0" w:color="575757"/>
              <w:bottom w:val="single" w:sz="8" w:space="0" w:color="575757"/>
            </w:tcBorders>
          </w:tcPr>
          <w:p>
            <w:pPr>
              <w:pStyle w:val="TableParagraph"/>
              <w:spacing w:before="87"/>
              <w:ind w:left="20"/>
              <w:jc w:val="center"/>
              <w:rPr>
                <w:sz w:val="16"/>
              </w:rPr>
            </w:pPr>
            <w:r>
              <w:rPr>
                <w:spacing w:val="-10"/>
                <w:sz w:val="16"/>
              </w:rPr>
              <w:t>4</w:t>
            </w:r>
          </w:p>
        </w:tc>
        <w:tc>
          <w:tcPr>
            <w:tcW w:w="1036" w:type="dxa"/>
            <w:tcBorders>
              <w:top w:val="single" w:sz="8" w:space="0" w:color="575757"/>
              <w:bottom w:val="single" w:sz="8" w:space="0" w:color="575757"/>
            </w:tcBorders>
          </w:tcPr>
          <w:p>
            <w:pPr>
              <w:pStyle w:val="TableParagraph"/>
              <w:spacing w:before="87"/>
              <w:ind w:left="14" w:right="7"/>
              <w:jc w:val="center"/>
              <w:rPr>
                <w:sz w:val="16"/>
              </w:rPr>
            </w:pPr>
            <w:r>
              <w:rPr>
                <w:spacing w:val="-2"/>
                <w:sz w:val="16"/>
              </w:rPr>
              <w:t>COP.1.f</w:t>
            </w:r>
          </w:p>
        </w:tc>
        <w:tc>
          <w:tcPr>
            <w:tcW w:w="7214" w:type="dxa"/>
            <w:tcBorders>
              <w:top w:val="single" w:sz="8" w:space="0" w:color="575757"/>
              <w:bottom w:val="single" w:sz="8" w:space="0" w:color="575757"/>
            </w:tcBorders>
          </w:tcPr>
          <w:p>
            <w:pPr>
              <w:pStyle w:val="TableParagraph"/>
              <w:spacing w:line="184" w:lineRule="exact"/>
              <w:ind w:left="3390" w:right="10" w:hanging="3212"/>
              <w:rPr>
                <w:sz w:val="16"/>
              </w:rPr>
            </w:pPr>
            <w:r>
              <w:rPr>
                <w:w w:val="90"/>
                <w:sz w:val="16"/>
              </w:rPr>
              <w:t>Are</w:t>
            </w:r>
            <w:r>
              <w:rPr>
                <w:spacing w:val="-4"/>
                <w:w w:val="90"/>
                <w:sz w:val="16"/>
              </w:rPr>
              <w:t> </w:t>
            </w:r>
            <w:r>
              <w:rPr>
                <w:w w:val="90"/>
                <w:sz w:val="16"/>
              </w:rPr>
              <w:t>donor</w:t>
            </w:r>
            <w:r>
              <w:rPr>
                <w:spacing w:val="-1"/>
                <w:w w:val="90"/>
                <w:sz w:val="16"/>
              </w:rPr>
              <w:t> </w:t>
            </w:r>
            <w:r>
              <w:rPr>
                <w:w w:val="90"/>
                <w:sz w:val="16"/>
              </w:rPr>
              <w:t>selection,</w:t>
            </w:r>
            <w:r>
              <w:rPr>
                <w:spacing w:val="-3"/>
                <w:w w:val="90"/>
                <w:sz w:val="16"/>
              </w:rPr>
              <w:t> </w:t>
            </w:r>
            <w:r>
              <w:rPr>
                <w:w w:val="90"/>
                <w:sz w:val="16"/>
              </w:rPr>
              <w:t>screening,</w:t>
            </w:r>
            <w:r>
              <w:rPr>
                <w:spacing w:val="-3"/>
                <w:w w:val="90"/>
                <w:sz w:val="16"/>
              </w:rPr>
              <w:t> </w:t>
            </w:r>
            <w:r>
              <w:rPr>
                <w:w w:val="90"/>
                <w:sz w:val="16"/>
              </w:rPr>
              <w:t>and</w:t>
            </w:r>
            <w:r>
              <w:rPr>
                <w:spacing w:val="-4"/>
                <w:w w:val="90"/>
                <w:sz w:val="16"/>
              </w:rPr>
              <w:t> </w:t>
            </w:r>
            <w:r>
              <w:rPr>
                <w:w w:val="90"/>
                <w:sz w:val="16"/>
              </w:rPr>
              <w:t>storage</w:t>
            </w:r>
            <w:r>
              <w:rPr>
                <w:spacing w:val="-4"/>
                <w:w w:val="90"/>
                <w:sz w:val="16"/>
              </w:rPr>
              <w:t> </w:t>
            </w:r>
            <w:r>
              <w:rPr>
                <w:w w:val="90"/>
                <w:sz w:val="16"/>
              </w:rPr>
              <w:t>practices</w:t>
            </w:r>
            <w:r>
              <w:rPr>
                <w:spacing w:val="-4"/>
                <w:w w:val="90"/>
                <w:sz w:val="16"/>
              </w:rPr>
              <w:t> </w:t>
            </w:r>
            <w:r>
              <w:rPr>
                <w:w w:val="90"/>
                <w:sz w:val="16"/>
              </w:rPr>
              <w:t>implemented</w:t>
            </w:r>
            <w:r>
              <w:rPr>
                <w:spacing w:val="-4"/>
                <w:w w:val="90"/>
                <w:sz w:val="16"/>
              </w:rPr>
              <w:t> </w:t>
            </w:r>
            <w:r>
              <w:rPr>
                <w:w w:val="90"/>
                <w:sz w:val="16"/>
              </w:rPr>
              <w:t>as</w:t>
            </w:r>
            <w:r>
              <w:rPr>
                <w:spacing w:val="-4"/>
                <w:w w:val="90"/>
                <w:sz w:val="16"/>
              </w:rPr>
              <w:t> </w:t>
            </w:r>
            <w:r>
              <w:rPr>
                <w:w w:val="90"/>
                <w:sz w:val="16"/>
              </w:rPr>
              <w:t>per</w:t>
            </w:r>
            <w:r>
              <w:rPr>
                <w:spacing w:val="-1"/>
                <w:w w:val="90"/>
                <w:sz w:val="16"/>
              </w:rPr>
              <w:t> </w:t>
            </w:r>
            <w:r>
              <w:rPr>
                <w:w w:val="90"/>
                <w:sz w:val="16"/>
              </w:rPr>
              <w:t>Standard</w:t>
            </w:r>
            <w:r>
              <w:rPr>
                <w:spacing w:val="-4"/>
                <w:w w:val="90"/>
                <w:sz w:val="16"/>
              </w:rPr>
              <w:t> </w:t>
            </w:r>
            <w:r>
              <w:rPr>
                <w:w w:val="90"/>
                <w:sz w:val="16"/>
              </w:rPr>
              <w:t>Treatment</w:t>
            </w:r>
            <w:r>
              <w:rPr>
                <w:spacing w:val="-1"/>
                <w:w w:val="90"/>
                <w:sz w:val="16"/>
              </w:rPr>
              <w:t> </w:t>
            </w:r>
            <w:r>
              <w:rPr>
                <w:w w:val="90"/>
                <w:sz w:val="16"/>
              </w:rPr>
              <w:t>Guidelines </w:t>
            </w:r>
            <w:r>
              <w:rPr>
                <w:spacing w:val="-2"/>
                <w:sz w:val="16"/>
              </w:rPr>
              <w:t>(STG)?</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91" w:type="dxa"/>
            <w:tcBorders>
              <w:top w:val="single" w:sz="8" w:space="0" w:color="575757"/>
              <w:bottom w:val="single" w:sz="8" w:space="0" w:color="575757"/>
            </w:tcBorders>
          </w:tcPr>
          <w:p>
            <w:pPr>
              <w:pStyle w:val="TableParagraph"/>
              <w:spacing w:before="55"/>
              <w:ind w:left="20"/>
              <w:jc w:val="center"/>
              <w:rPr>
                <w:sz w:val="16"/>
              </w:rPr>
            </w:pPr>
            <w:r>
              <w:rPr>
                <w:spacing w:val="-10"/>
                <w:sz w:val="16"/>
              </w:rPr>
              <w:t>5</w:t>
            </w:r>
          </w:p>
        </w:tc>
        <w:tc>
          <w:tcPr>
            <w:tcW w:w="1036" w:type="dxa"/>
            <w:tcBorders>
              <w:top w:val="single" w:sz="8" w:space="0" w:color="575757"/>
              <w:bottom w:val="single" w:sz="8" w:space="0" w:color="575757"/>
            </w:tcBorders>
          </w:tcPr>
          <w:p>
            <w:pPr>
              <w:pStyle w:val="TableParagraph"/>
              <w:spacing w:before="55"/>
              <w:ind w:left="14" w:right="7"/>
              <w:jc w:val="center"/>
              <w:rPr>
                <w:sz w:val="16"/>
              </w:rPr>
            </w:pPr>
            <w:r>
              <w:rPr>
                <w:spacing w:val="-2"/>
                <w:sz w:val="16"/>
              </w:rPr>
              <w:t>COP.1.f</w:t>
            </w:r>
          </w:p>
        </w:tc>
        <w:tc>
          <w:tcPr>
            <w:tcW w:w="7214" w:type="dxa"/>
            <w:tcBorders>
              <w:top w:val="single" w:sz="8" w:space="0" w:color="575757"/>
              <w:bottom w:val="single" w:sz="8" w:space="0" w:color="575757"/>
            </w:tcBorders>
          </w:tcPr>
          <w:p>
            <w:pPr>
              <w:pStyle w:val="TableParagraph"/>
              <w:spacing w:before="55"/>
              <w:ind w:left="9" w:right="5"/>
              <w:jc w:val="center"/>
              <w:rPr>
                <w:sz w:val="16"/>
              </w:rPr>
            </w:pPr>
            <w:r>
              <w:rPr>
                <w:w w:val="90"/>
                <w:sz w:val="16"/>
              </w:rPr>
              <w:t>Are</w:t>
            </w:r>
            <w:r>
              <w:rPr>
                <w:spacing w:val="-1"/>
                <w:w w:val="90"/>
                <w:sz w:val="16"/>
              </w:rPr>
              <w:t> </w:t>
            </w:r>
            <w:r>
              <w:rPr>
                <w:w w:val="90"/>
                <w:sz w:val="16"/>
              </w:rPr>
              <w:t>formats/records</w:t>
            </w:r>
            <w:r>
              <w:rPr>
                <w:spacing w:val="-5"/>
                <w:sz w:val="16"/>
              </w:rPr>
              <w:t> </w:t>
            </w:r>
            <w:r>
              <w:rPr>
                <w:w w:val="90"/>
                <w:sz w:val="16"/>
              </w:rPr>
              <w:t>maintained</w:t>
            </w:r>
            <w:r>
              <w:rPr>
                <w:spacing w:val="-5"/>
                <w:sz w:val="16"/>
              </w:rPr>
              <w:t> </w:t>
            </w:r>
            <w:r>
              <w:rPr>
                <w:w w:val="90"/>
                <w:sz w:val="16"/>
              </w:rPr>
              <w:t>for</w:t>
            </w:r>
            <w:r>
              <w:rPr>
                <w:spacing w:val="-2"/>
                <w:sz w:val="16"/>
              </w:rPr>
              <w:t> </w:t>
            </w:r>
            <w:r>
              <w:rPr>
                <w:w w:val="90"/>
                <w:sz w:val="16"/>
              </w:rPr>
              <w:t>monitoring</w:t>
            </w:r>
            <w:r>
              <w:rPr>
                <w:spacing w:val="-3"/>
                <w:sz w:val="16"/>
              </w:rPr>
              <w:t> </w:t>
            </w:r>
            <w:r>
              <w:rPr>
                <w:w w:val="90"/>
                <w:sz w:val="16"/>
              </w:rPr>
              <w:t>of</w:t>
            </w:r>
            <w:r>
              <w:rPr>
                <w:spacing w:val="-4"/>
                <w:sz w:val="16"/>
              </w:rPr>
              <w:t> </w:t>
            </w:r>
            <w:r>
              <w:rPr>
                <w:w w:val="90"/>
                <w:sz w:val="16"/>
              </w:rPr>
              <w:t>blood</w:t>
            </w:r>
            <w:r>
              <w:rPr>
                <w:spacing w:val="-5"/>
                <w:sz w:val="16"/>
              </w:rPr>
              <w:t> </w:t>
            </w:r>
            <w:r>
              <w:rPr>
                <w:spacing w:val="-2"/>
                <w:w w:val="90"/>
                <w:sz w:val="16"/>
              </w:rPr>
              <w:t>transfusion?</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91" w:type="dxa"/>
            <w:tcBorders>
              <w:top w:val="single" w:sz="8" w:space="0" w:color="575757"/>
              <w:bottom w:val="single" w:sz="8" w:space="0" w:color="575757"/>
            </w:tcBorders>
          </w:tcPr>
          <w:p>
            <w:pPr>
              <w:pStyle w:val="TableParagraph"/>
              <w:spacing w:before="94"/>
              <w:ind w:left="20"/>
              <w:jc w:val="center"/>
              <w:rPr>
                <w:sz w:val="16"/>
              </w:rPr>
            </w:pPr>
            <w:r>
              <w:rPr>
                <w:spacing w:val="-10"/>
                <w:sz w:val="16"/>
              </w:rPr>
              <w:t>6</w:t>
            </w:r>
          </w:p>
        </w:tc>
        <w:tc>
          <w:tcPr>
            <w:tcW w:w="1036" w:type="dxa"/>
            <w:tcBorders>
              <w:top w:val="single" w:sz="8" w:space="0" w:color="575757"/>
              <w:bottom w:val="single" w:sz="8" w:space="0" w:color="575757"/>
            </w:tcBorders>
          </w:tcPr>
          <w:p>
            <w:pPr>
              <w:pStyle w:val="TableParagraph"/>
              <w:spacing w:before="94"/>
              <w:ind w:left="14" w:right="7"/>
              <w:jc w:val="center"/>
              <w:rPr>
                <w:sz w:val="16"/>
              </w:rPr>
            </w:pPr>
            <w:r>
              <w:rPr>
                <w:spacing w:val="-2"/>
                <w:sz w:val="16"/>
              </w:rPr>
              <w:t>COP.1.f</w:t>
            </w:r>
          </w:p>
        </w:tc>
        <w:tc>
          <w:tcPr>
            <w:tcW w:w="7214" w:type="dxa"/>
            <w:tcBorders>
              <w:top w:val="single" w:sz="8" w:space="0" w:color="575757"/>
              <w:bottom w:val="single" w:sz="8" w:space="0" w:color="575757"/>
            </w:tcBorders>
          </w:tcPr>
          <w:p>
            <w:pPr>
              <w:pStyle w:val="TableParagraph"/>
              <w:spacing w:line="186" w:lineRule="exact"/>
              <w:ind w:left="3330" w:right="10" w:hanging="3157"/>
              <w:rPr>
                <w:sz w:val="16"/>
              </w:rPr>
            </w:pPr>
            <w:r>
              <w:rPr>
                <w:w w:val="90"/>
                <w:sz w:val="16"/>
              </w:rPr>
              <w:t>Are</w:t>
            </w:r>
            <w:r>
              <w:rPr>
                <w:spacing w:val="-2"/>
                <w:w w:val="90"/>
                <w:sz w:val="16"/>
              </w:rPr>
              <w:t> </w:t>
            </w:r>
            <w:r>
              <w:rPr>
                <w:w w:val="90"/>
                <w:sz w:val="16"/>
              </w:rPr>
              <w:t>blood</w:t>
            </w:r>
            <w:r>
              <w:rPr>
                <w:spacing w:val="-2"/>
                <w:w w:val="90"/>
                <w:sz w:val="16"/>
              </w:rPr>
              <w:t> </w:t>
            </w:r>
            <w:r>
              <w:rPr>
                <w:w w:val="90"/>
                <w:sz w:val="16"/>
              </w:rPr>
              <w:t>transfusion</w:t>
            </w:r>
            <w:r>
              <w:rPr>
                <w:spacing w:val="-1"/>
                <w:w w:val="90"/>
                <w:sz w:val="16"/>
              </w:rPr>
              <w:t> </w:t>
            </w:r>
            <w:r>
              <w:rPr>
                <w:w w:val="90"/>
                <w:sz w:val="16"/>
              </w:rPr>
              <w:t>orders,</w:t>
            </w:r>
            <w:r>
              <w:rPr>
                <w:spacing w:val="-1"/>
                <w:w w:val="90"/>
                <w:sz w:val="16"/>
              </w:rPr>
              <w:t> </w:t>
            </w:r>
            <w:r>
              <w:rPr>
                <w:w w:val="90"/>
                <w:sz w:val="16"/>
              </w:rPr>
              <w:t>pre-transfusion</w:t>
            </w:r>
            <w:r>
              <w:rPr>
                <w:spacing w:val="-1"/>
                <w:w w:val="90"/>
                <w:sz w:val="16"/>
              </w:rPr>
              <w:t> </w:t>
            </w:r>
            <w:r>
              <w:rPr>
                <w:w w:val="90"/>
                <w:sz w:val="16"/>
              </w:rPr>
              <w:t>medications,</w:t>
            </w:r>
            <w:r>
              <w:rPr>
                <w:spacing w:val="-1"/>
                <w:w w:val="90"/>
                <w:sz w:val="16"/>
              </w:rPr>
              <w:t> </w:t>
            </w:r>
            <w:r>
              <w:rPr>
                <w:w w:val="90"/>
                <w:sz w:val="16"/>
              </w:rPr>
              <w:t>and</w:t>
            </w:r>
            <w:r>
              <w:rPr>
                <w:spacing w:val="-7"/>
                <w:w w:val="90"/>
                <w:sz w:val="16"/>
              </w:rPr>
              <w:t> </w:t>
            </w:r>
            <w:r>
              <w:rPr>
                <w:w w:val="90"/>
                <w:sz w:val="16"/>
              </w:rPr>
              <w:t>rate</w:t>
            </w:r>
            <w:r>
              <w:rPr>
                <w:spacing w:val="-2"/>
                <w:w w:val="90"/>
                <w:sz w:val="16"/>
              </w:rPr>
              <w:t> </w:t>
            </w:r>
            <w:r>
              <w:rPr>
                <w:w w:val="90"/>
                <w:sz w:val="16"/>
              </w:rPr>
              <w:t>of</w:t>
            </w:r>
            <w:r>
              <w:rPr>
                <w:spacing w:val="-6"/>
                <w:w w:val="90"/>
                <w:sz w:val="16"/>
              </w:rPr>
              <w:t> </w:t>
            </w:r>
            <w:r>
              <w:rPr>
                <w:w w:val="90"/>
                <w:sz w:val="16"/>
              </w:rPr>
              <w:t>transfusion</w:t>
            </w:r>
            <w:r>
              <w:rPr>
                <w:spacing w:val="-1"/>
                <w:w w:val="90"/>
                <w:sz w:val="16"/>
              </w:rPr>
              <w:t> </w:t>
            </w:r>
            <w:r>
              <w:rPr>
                <w:w w:val="90"/>
                <w:sz w:val="16"/>
              </w:rPr>
              <w:t>documented</w:t>
            </w:r>
            <w:r>
              <w:rPr>
                <w:spacing w:val="-2"/>
                <w:w w:val="90"/>
                <w:sz w:val="16"/>
              </w:rPr>
              <w:t> </w:t>
            </w:r>
            <w:r>
              <w:rPr>
                <w:w w:val="90"/>
                <w:sz w:val="16"/>
              </w:rPr>
              <w:t>in</w:t>
            </w:r>
            <w:r>
              <w:rPr>
                <w:spacing w:val="-1"/>
                <w:w w:val="90"/>
                <w:sz w:val="16"/>
              </w:rPr>
              <w:t> </w:t>
            </w:r>
            <w:r>
              <w:rPr>
                <w:w w:val="90"/>
                <w:sz w:val="16"/>
              </w:rPr>
              <w:t>medical </w:t>
            </w:r>
            <w:r>
              <w:rPr>
                <w:spacing w:val="-2"/>
                <w:sz w:val="16"/>
              </w:rPr>
              <w:t>records?</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691" w:type="dxa"/>
            <w:tcBorders>
              <w:top w:val="single" w:sz="8" w:space="0" w:color="575757"/>
              <w:bottom w:val="single" w:sz="8" w:space="0" w:color="575757"/>
            </w:tcBorders>
          </w:tcPr>
          <w:p>
            <w:pPr>
              <w:pStyle w:val="TableParagraph"/>
              <w:spacing w:before="57"/>
              <w:ind w:left="20"/>
              <w:jc w:val="center"/>
              <w:rPr>
                <w:sz w:val="16"/>
              </w:rPr>
            </w:pPr>
            <w:r>
              <w:rPr>
                <w:spacing w:val="-10"/>
                <w:sz w:val="16"/>
              </w:rPr>
              <w:t>7</w:t>
            </w:r>
          </w:p>
        </w:tc>
        <w:tc>
          <w:tcPr>
            <w:tcW w:w="1036" w:type="dxa"/>
            <w:tcBorders>
              <w:top w:val="single" w:sz="8" w:space="0" w:color="575757"/>
              <w:bottom w:val="single" w:sz="8" w:space="0" w:color="575757"/>
            </w:tcBorders>
          </w:tcPr>
          <w:p>
            <w:pPr>
              <w:pStyle w:val="TableParagraph"/>
              <w:spacing w:before="57"/>
              <w:ind w:left="14" w:right="7"/>
              <w:jc w:val="center"/>
              <w:rPr>
                <w:sz w:val="16"/>
              </w:rPr>
            </w:pPr>
            <w:r>
              <w:rPr>
                <w:spacing w:val="-2"/>
                <w:sz w:val="16"/>
              </w:rPr>
              <w:t>COP.1.f</w:t>
            </w:r>
          </w:p>
        </w:tc>
        <w:tc>
          <w:tcPr>
            <w:tcW w:w="7214" w:type="dxa"/>
            <w:tcBorders>
              <w:top w:val="single" w:sz="8" w:space="0" w:color="575757"/>
              <w:bottom w:val="single" w:sz="8" w:space="0" w:color="575757"/>
            </w:tcBorders>
          </w:tcPr>
          <w:p>
            <w:pPr>
              <w:pStyle w:val="TableParagraph"/>
              <w:spacing w:before="57"/>
              <w:ind w:left="379"/>
              <w:rPr>
                <w:sz w:val="16"/>
              </w:rPr>
            </w:pPr>
            <w:r>
              <w:rPr>
                <w:w w:val="90"/>
                <w:sz w:val="16"/>
              </w:rPr>
              <w:t>Are</w:t>
            </w:r>
            <w:r>
              <w:rPr>
                <w:spacing w:val="-3"/>
                <w:w w:val="90"/>
                <w:sz w:val="16"/>
              </w:rPr>
              <w:t> </w:t>
            </w:r>
            <w:r>
              <w:rPr>
                <w:w w:val="90"/>
                <w:sz w:val="16"/>
              </w:rPr>
              <w:t>temperature</w:t>
            </w:r>
            <w:r>
              <w:rPr>
                <w:spacing w:val="-3"/>
                <w:w w:val="90"/>
                <w:sz w:val="16"/>
              </w:rPr>
              <w:t> </w:t>
            </w:r>
            <w:r>
              <w:rPr>
                <w:w w:val="90"/>
                <w:sz w:val="16"/>
              </w:rPr>
              <w:t>records</w:t>
            </w:r>
            <w:r>
              <w:rPr>
                <w:spacing w:val="-3"/>
                <w:w w:val="90"/>
                <w:sz w:val="16"/>
              </w:rPr>
              <w:t> </w:t>
            </w:r>
            <w:r>
              <w:rPr>
                <w:w w:val="90"/>
                <w:sz w:val="16"/>
              </w:rPr>
              <w:t>maintained</w:t>
            </w:r>
            <w:r>
              <w:rPr>
                <w:spacing w:val="-3"/>
                <w:w w:val="90"/>
                <w:sz w:val="16"/>
              </w:rPr>
              <w:t> </w:t>
            </w:r>
            <w:r>
              <w:rPr>
                <w:w w:val="90"/>
                <w:sz w:val="16"/>
              </w:rPr>
              <w:t>and</w:t>
            </w:r>
            <w:r>
              <w:rPr>
                <w:spacing w:val="-3"/>
                <w:w w:val="90"/>
                <w:sz w:val="16"/>
              </w:rPr>
              <w:t> </w:t>
            </w:r>
            <w:r>
              <w:rPr>
                <w:w w:val="90"/>
                <w:sz w:val="16"/>
              </w:rPr>
              <w:t>is</w:t>
            </w:r>
            <w:r>
              <w:rPr>
                <w:spacing w:val="-3"/>
                <w:w w:val="90"/>
                <w:sz w:val="16"/>
              </w:rPr>
              <w:t> </w:t>
            </w:r>
            <w:r>
              <w:rPr>
                <w:w w:val="90"/>
                <w:sz w:val="16"/>
              </w:rPr>
              <w:t>verification</w:t>
            </w:r>
            <w:r>
              <w:rPr>
                <w:spacing w:val="-2"/>
                <w:w w:val="90"/>
                <w:sz w:val="16"/>
              </w:rPr>
              <w:t> </w:t>
            </w:r>
            <w:r>
              <w:rPr>
                <w:w w:val="90"/>
                <w:sz w:val="16"/>
              </w:rPr>
              <w:t>of</w:t>
            </w:r>
            <w:r>
              <w:rPr>
                <w:spacing w:val="-2"/>
                <w:w w:val="90"/>
                <w:sz w:val="16"/>
              </w:rPr>
              <w:t> </w:t>
            </w:r>
            <w:r>
              <w:rPr>
                <w:w w:val="90"/>
                <w:sz w:val="16"/>
              </w:rPr>
              <w:t>blood</w:t>
            </w:r>
            <w:r>
              <w:rPr>
                <w:spacing w:val="-3"/>
                <w:w w:val="90"/>
                <w:sz w:val="16"/>
              </w:rPr>
              <w:t> </w:t>
            </w:r>
            <w:r>
              <w:rPr>
                <w:w w:val="90"/>
                <w:sz w:val="16"/>
              </w:rPr>
              <w:t>storage</w:t>
            </w:r>
            <w:r>
              <w:rPr>
                <w:spacing w:val="-3"/>
                <w:w w:val="90"/>
                <w:sz w:val="16"/>
              </w:rPr>
              <w:t> </w:t>
            </w:r>
            <w:r>
              <w:rPr>
                <w:w w:val="90"/>
                <w:sz w:val="16"/>
              </w:rPr>
              <w:t>refrigerators</w:t>
            </w:r>
            <w:r>
              <w:rPr>
                <w:spacing w:val="-3"/>
                <w:w w:val="90"/>
                <w:sz w:val="16"/>
              </w:rPr>
              <w:t> </w:t>
            </w:r>
            <w:r>
              <w:rPr>
                <w:spacing w:val="-2"/>
                <w:w w:val="90"/>
                <w:sz w:val="16"/>
              </w:rPr>
              <w:t>documented?</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530" w:hRule="atLeast"/>
        </w:trPr>
        <w:tc>
          <w:tcPr>
            <w:tcW w:w="691" w:type="dxa"/>
            <w:tcBorders>
              <w:top w:val="single" w:sz="8" w:space="0" w:color="575757"/>
              <w:bottom w:val="single" w:sz="8" w:space="0" w:color="575757"/>
            </w:tcBorders>
          </w:tcPr>
          <w:p>
            <w:pPr>
              <w:pStyle w:val="TableParagraph"/>
              <w:spacing w:before="174"/>
              <w:ind w:left="20"/>
              <w:jc w:val="center"/>
              <w:rPr>
                <w:sz w:val="16"/>
              </w:rPr>
            </w:pPr>
            <w:r>
              <w:rPr>
                <w:spacing w:val="-10"/>
                <w:sz w:val="16"/>
              </w:rPr>
              <w:t>8</w:t>
            </w:r>
          </w:p>
        </w:tc>
        <w:tc>
          <w:tcPr>
            <w:tcW w:w="1036" w:type="dxa"/>
            <w:tcBorders>
              <w:top w:val="single" w:sz="8" w:space="0" w:color="575757"/>
              <w:bottom w:val="single" w:sz="8" w:space="0" w:color="575757"/>
            </w:tcBorders>
          </w:tcPr>
          <w:p>
            <w:pPr>
              <w:pStyle w:val="TableParagraph"/>
              <w:spacing w:before="174"/>
              <w:ind w:left="14" w:right="8"/>
              <w:jc w:val="center"/>
              <w:rPr>
                <w:sz w:val="16"/>
              </w:rPr>
            </w:pPr>
            <w:r>
              <w:rPr>
                <w:spacing w:val="-2"/>
                <w:sz w:val="16"/>
              </w:rPr>
              <w:t>COP.1.g</w:t>
            </w:r>
          </w:p>
        </w:tc>
        <w:tc>
          <w:tcPr>
            <w:tcW w:w="7214" w:type="dxa"/>
            <w:tcBorders>
              <w:top w:val="single" w:sz="8" w:space="0" w:color="575757"/>
              <w:bottom w:val="single" w:sz="8" w:space="0" w:color="575757"/>
            </w:tcBorders>
          </w:tcPr>
          <w:p>
            <w:pPr>
              <w:pStyle w:val="TableParagraph"/>
              <w:spacing w:before="79"/>
              <w:ind w:left="1244" w:right="10" w:hanging="1106"/>
              <w:rPr>
                <w:sz w:val="16"/>
              </w:rPr>
            </w:pPr>
            <w:r>
              <w:rPr>
                <w:w w:val="90"/>
                <w:sz w:val="16"/>
              </w:rPr>
              <w:t>Is</w:t>
            </w:r>
            <w:r>
              <w:rPr>
                <w:spacing w:val="-8"/>
                <w:w w:val="90"/>
                <w:sz w:val="16"/>
              </w:rPr>
              <w:t> </w:t>
            </w:r>
            <w:r>
              <w:rPr>
                <w:w w:val="90"/>
                <w:sz w:val="16"/>
              </w:rPr>
              <w:t>blood</w:t>
            </w:r>
            <w:r>
              <w:rPr>
                <w:spacing w:val="-7"/>
                <w:w w:val="90"/>
                <w:sz w:val="16"/>
              </w:rPr>
              <w:t> </w:t>
            </w:r>
            <w:r>
              <w:rPr>
                <w:w w:val="90"/>
                <w:sz w:val="16"/>
              </w:rPr>
              <w:t>transfusion</w:t>
            </w:r>
            <w:r>
              <w:rPr>
                <w:spacing w:val="-7"/>
                <w:w w:val="90"/>
                <w:sz w:val="16"/>
              </w:rPr>
              <w:t> </w:t>
            </w:r>
            <w:r>
              <w:rPr>
                <w:w w:val="90"/>
                <w:sz w:val="16"/>
              </w:rPr>
              <w:t>consent</w:t>
            </w:r>
            <w:r>
              <w:rPr>
                <w:spacing w:val="-7"/>
                <w:w w:val="90"/>
                <w:sz w:val="16"/>
              </w:rPr>
              <w:t> </w:t>
            </w:r>
            <w:r>
              <w:rPr>
                <w:w w:val="90"/>
                <w:sz w:val="16"/>
              </w:rPr>
              <w:t>obtained</w:t>
            </w:r>
            <w:r>
              <w:rPr>
                <w:spacing w:val="-8"/>
                <w:w w:val="90"/>
                <w:sz w:val="16"/>
              </w:rPr>
              <w:t> </w:t>
            </w:r>
            <w:r>
              <w:rPr>
                <w:w w:val="90"/>
                <w:sz w:val="16"/>
              </w:rPr>
              <w:t>detailing</w:t>
            </w:r>
            <w:r>
              <w:rPr>
                <w:spacing w:val="-6"/>
                <w:w w:val="90"/>
                <w:sz w:val="16"/>
              </w:rPr>
              <w:t> </w:t>
            </w:r>
            <w:r>
              <w:rPr>
                <w:w w:val="90"/>
                <w:sz w:val="16"/>
              </w:rPr>
              <w:t>risks</w:t>
            </w:r>
            <w:r>
              <w:rPr>
                <w:spacing w:val="-7"/>
                <w:w w:val="90"/>
                <w:sz w:val="16"/>
              </w:rPr>
              <w:t> </w:t>
            </w:r>
            <w:r>
              <w:rPr>
                <w:w w:val="90"/>
                <w:sz w:val="16"/>
              </w:rPr>
              <w:t>and</w:t>
            </w:r>
            <w:r>
              <w:rPr>
                <w:spacing w:val="-7"/>
                <w:w w:val="90"/>
                <w:sz w:val="16"/>
              </w:rPr>
              <w:t> </w:t>
            </w:r>
            <w:r>
              <w:rPr>
                <w:w w:val="90"/>
                <w:sz w:val="16"/>
              </w:rPr>
              <w:t>benefits,</w:t>
            </w:r>
            <w:r>
              <w:rPr>
                <w:spacing w:val="-6"/>
                <w:w w:val="90"/>
                <w:sz w:val="16"/>
              </w:rPr>
              <w:t> </w:t>
            </w:r>
            <w:r>
              <w:rPr>
                <w:w w:val="90"/>
                <w:sz w:val="16"/>
              </w:rPr>
              <w:t>with</w:t>
            </w:r>
            <w:r>
              <w:rPr>
                <w:spacing w:val="-6"/>
                <w:w w:val="90"/>
                <w:sz w:val="16"/>
              </w:rPr>
              <w:t> </w:t>
            </w:r>
            <w:r>
              <w:rPr>
                <w:w w:val="90"/>
                <w:sz w:val="16"/>
              </w:rPr>
              <w:t>validity</w:t>
            </w:r>
            <w:r>
              <w:rPr>
                <w:spacing w:val="-8"/>
                <w:w w:val="90"/>
                <w:sz w:val="16"/>
              </w:rPr>
              <w:t> </w:t>
            </w:r>
            <w:r>
              <w:rPr>
                <w:w w:val="90"/>
                <w:sz w:val="16"/>
              </w:rPr>
              <w:t>defined</w:t>
            </w:r>
            <w:r>
              <w:rPr>
                <w:spacing w:val="-2"/>
                <w:w w:val="90"/>
                <w:sz w:val="16"/>
              </w:rPr>
              <w:t> </w:t>
            </w:r>
            <w:r>
              <w:rPr>
                <w:w w:val="90"/>
                <w:sz w:val="16"/>
              </w:rPr>
              <w:t>(maximum</w:t>
            </w:r>
            <w:r>
              <w:rPr>
                <w:spacing w:val="-5"/>
                <w:w w:val="90"/>
                <w:sz w:val="16"/>
              </w:rPr>
              <w:t> </w:t>
            </w:r>
            <w:r>
              <w:rPr>
                <w:w w:val="90"/>
                <w:sz w:val="16"/>
              </w:rPr>
              <w:t>6</w:t>
            </w:r>
            <w:r>
              <w:rPr>
                <w:spacing w:val="-6"/>
                <w:w w:val="90"/>
                <w:sz w:val="16"/>
              </w:rPr>
              <w:t> </w:t>
            </w:r>
            <w:r>
              <w:rPr>
                <w:w w:val="90"/>
                <w:sz w:val="16"/>
              </w:rPr>
              <w:t>months for repeated transfusions) and endorsement by patient where applicable?</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91" w:type="dxa"/>
            <w:tcBorders>
              <w:top w:val="single" w:sz="8" w:space="0" w:color="575757"/>
              <w:bottom w:val="single" w:sz="8" w:space="0" w:color="575757"/>
            </w:tcBorders>
          </w:tcPr>
          <w:p>
            <w:pPr>
              <w:pStyle w:val="TableParagraph"/>
              <w:spacing w:before="59"/>
              <w:ind w:left="20"/>
              <w:jc w:val="center"/>
              <w:rPr>
                <w:sz w:val="16"/>
              </w:rPr>
            </w:pPr>
            <w:r>
              <w:rPr>
                <w:spacing w:val="-10"/>
                <w:sz w:val="16"/>
              </w:rPr>
              <w:t>9</w:t>
            </w:r>
          </w:p>
        </w:tc>
        <w:tc>
          <w:tcPr>
            <w:tcW w:w="1036" w:type="dxa"/>
            <w:tcBorders>
              <w:top w:val="single" w:sz="8" w:space="0" w:color="575757"/>
              <w:bottom w:val="single" w:sz="8" w:space="0" w:color="575757"/>
            </w:tcBorders>
          </w:tcPr>
          <w:p>
            <w:pPr>
              <w:pStyle w:val="TableParagraph"/>
              <w:spacing w:before="59"/>
              <w:ind w:left="14" w:right="8"/>
              <w:jc w:val="center"/>
              <w:rPr>
                <w:sz w:val="16"/>
              </w:rPr>
            </w:pPr>
            <w:r>
              <w:rPr>
                <w:spacing w:val="-2"/>
                <w:sz w:val="16"/>
              </w:rPr>
              <w:t>COP.1.g</w:t>
            </w:r>
          </w:p>
        </w:tc>
        <w:tc>
          <w:tcPr>
            <w:tcW w:w="7214" w:type="dxa"/>
            <w:tcBorders>
              <w:top w:val="single" w:sz="8" w:space="0" w:color="575757"/>
              <w:bottom w:val="single" w:sz="8" w:space="0" w:color="575757"/>
            </w:tcBorders>
          </w:tcPr>
          <w:p>
            <w:pPr>
              <w:pStyle w:val="TableParagraph"/>
              <w:spacing w:before="59"/>
              <w:ind w:left="9" w:right="4"/>
              <w:jc w:val="center"/>
              <w:rPr>
                <w:sz w:val="16"/>
              </w:rPr>
            </w:pPr>
            <w:r>
              <w:rPr>
                <w:w w:val="85"/>
                <w:sz w:val="16"/>
              </w:rPr>
              <w:t>Is</w:t>
            </w:r>
            <w:r>
              <w:rPr>
                <w:spacing w:val="7"/>
                <w:sz w:val="16"/>
              </w:rPr>
              <w:t> </w:t>
            </w:r>
            <w:r>
              <w:rPr>
                <w:w w:val="85"/>
                <w:sz w:val="16"/>
              </w:rPr>
              <w:t>blood</w:t>
            </w:r>
            <w:r>
              <w:rPr>
                <w:spacing w:val="8"/>
                <w:sz w:val="16"/>
              </w:rPr>
              <w:t> </w:t>
            </w:r>
            <w:r>
              <w:rPr>
                <w:w w:val="85"/>
                <w:sz w:val="16"/>
              </w:rPr>
              <w:t>donation</w:t>
            </w:r>
            <w:r>
              <w:rPr>
                <w:spacing w:val="8"/>
                <w:sz w:val="16"/>
              </w:rPr>
              <w:t> </w:t>
            </w:r>
            <w:r>
              <w:rPr>
                <w:w w:val="85"/>
                <w:sz w:val="16"/>
              </w:rPr>
              <w:t>education</w:t>
            </w:r>
            <w:r>
              <w:rPr>
                <w:spacing w:val="9"/>
                <w:sz w:val="16"/>
              </w:rPr>
              <w:t> </w:t>
            </w:r>
            <w:r>
              <w:rPr>
                <w:w w:val="85"/>
                <w:sz w:val="16"/>
              </w:rPr>
              <w:t>material</w:t>
            </w:r>
            <w:r>
              <w:rPr>
                <w:spacing w:val="3"/>
                <w:sz w:val="16"/>
              </w:rPr>
              <w:t> </w:t>
            </w:r>
            <w:r>
              <w:rPr>
                <w:w w:val="85"/>
                <w:sz w:val="16"/>
              </w:rPr>
              <w:t>available</w:t>
            </w:r>
            <w:r>
              <w:rPr>
                <w:spacing w:val="7"/>
                <w:sz w:val="16"/>
              </w:rPr>
              <w:t> </w:t>
            </w:r>
            <w:r>
              <w:rPr>
                <w:w w:val="85"/>
                <w:sz w:val="16"/>
              </w:rPr>
              <w:t>for</w:t>
            </w:r>
            <w:r>
              <w:rPr>
                <w:spacing w:val="12"/>
                <w:sz w:val="16"/>
              </w:rPr>
              <w:t> </w:t>
            </w:r>
            <w:r>
              <w:rPr>
                <w:w w:val="85"/>
                <w:sz w:val="16"/>
              </w:rPr>
              <w:t>patients</w:t>
            </w:r>
            <w:r>
              <w:rPr>
                <w:spacing w:val="7"/>
                <w:sz w:val="16"/>
              </w:rPr>
              <w:t> </w:t>
            </w:r>
            <w:r>
              <w:rPr>
                <w:w w:val="85"/>
                <w:sz w:val="16"/>
              </w:rPr>
              <w:t>and</w:t>
            </w:r>
            <w:r>
              <w:rPr>
                <w:spacing w:val="8"/>
                <w:sz w:val="16"/>
              </w:rPr>
              <w:t> </w:t>
            </w:r>
            <w:r>
              <w:rPr>
                <w:spacing w:val="-2"/>
                <w:w w:val="85"/>
                <w:sz w:val="16"/>
              </w:rPr>
              <w:t>families?</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91" w:type="dxa"/>
            <w:tcBorders>
              <w:top w:val="single" w:sz="8" w:space="0" w:color="575757"/>
              <w:bottom w:val="single" w:sz="8" w:space="0" w:color="575757"/>
            </w:tcBorders>
          </w:tcPr>
          <w:p>
            <w:pPr>
              <w:pStyle w:val="TableParagraph"/>
              <w:spacing w:before="59"/>
              <w:ind w:left="20"/>
              <w:jc w:val="center"/>
              <w:rPr>
                <w:sz w:val="16"/>
              </w:rPr>
            </w:pPr>
            <w:r>
              <w:rPr>
                <w:spacing w:val="-5"/>
                <w:sz w:val="16"/>
              </w:rPr>
              <w:t>10</w:t>
            </w:r>
          </w:p>
        </w:tc>
        <w:tc>
          <w:tcPr>
            <w:tcW w:w="1036" w:type="dxa"/>
            <w:tcBorders>
              <w:top w:val="single" w:sz="8" w:space="0" w:color="575757"/>
              <w:bottom w:val="single" w:sz="8" w:space="0" w:color="575757"/>
            </w:tcBorders>
          </w:tcPr>
          <w:p>
            <w:pPr>
              <w:pStyle w:val="TableParagraph"/>
              <w:spacing w:before="59"/>
              <w:ind w:left="14" w:right="8"/>
              <w:jc w:val="center"/>
              <w:rPr>
                <w:sz w:val="16"/>
              </w:rPr>
            </w:pPr>
            <w:r>
              <w:rPr>
                <w:spacing w:val="-2"/>
                <w:sz w:val="16"/>
              </w:rPr>
              <w:t>COP.1.g</w:t>
            </w:r>
          </w:p>
        </w:tc>
        <w:tc>
          <w:tcPr>
            <w:tcW w:w="7214" w:type="dxa"/>
            <w:tcBorders>
              <w:top w:val="single" w:sz="8" w:space="0" w:color="575757"/>
              <w:bottom w:val="single" w:sz="8" w:space="0" w:color="575757"/>
            </w:tcBorders>
          </w:tcPr>
          <w:p>
            <w:pPr>
              <w:pStyle w:val="TableParagraph"/>
              <w:spacing w:before="59"/>
              <w:ind w:left="539"/>
              <w:rPr>
                <w:sz w:val="16"/>
              </w:rPr>
            </w:pPr>
            <w:r>
              <w:rPr>
                <w:w w:val="90"/>
                <w:sz w:val="16"/>
              </w:rPr>
              <w:t>Is</w:t>
            </w:r>
            <w:r>
              <w:rPr>
                <w:spacing w:val="-5"/>
                <w:sz w:val="16"/>
              </w:rPr>
              <w:t> </w:t>
            </w:r>
            <w:r>
              <w:rPr>
                <w:w w:val="90"/>
                <w:sz w:val="16"/>
              </w:rPr>
              <w:t>there</w:t>
            </w:r>
            <w:r>
              <w:rPr>
                <w:spacing w:val="-4"/>
                <w:sz w:val="16"/>
              </w:rPr>
              <w:t> </w:t>
            </w:r>
            <w:r>
              <w:rPr>
                <w:w w:val="90"/>
                <w:sz w:val="16"/>
              </w:rPr>
              <w:t>a</w:t>
            </w:r>
            <w:r>
              <w:rPr>
                <w:spacing w:val="-1"/>
                <w:sz w:val="16"/>
              </w:rPr>
              <w:t> </w:t>
            </w:r>
            <w:r>
              <w:rPr>
                <w:w w:val="90"/>
                <w:sz w:val="16"/>
              </w:rPr>
              <w:t>documented</w:t>
            </w:r>
            <w:r>
              <w:rPr>
                <w:spacing w:val="-5"/>
                <w:sz w:val="16"/>
              </w:rPr>
              <w:t> </w:t>
            </w:r>
            <w:r>
              <w:rPr>
                <w:w w:val="90"/>
                <w:sz w:val="16"/>
              </w:rPr>
              <w:t>policy</w:t>
            </w:r>
            <w:r>
              <w:rPr>
                <w:spacing w:val="-3"/>
                <w:sz w:val="16"/>
              </w:rPr>
              <w:t> </w:t>
            </w:r>
            <w:r>
              <w:rPr>
                <w:w w:val="90"/>
                <w:sz w:val="16"/>
              </w:rPr>
              <w:t>defining</w:t>
            </w:r>
            <w:r>
              <w:rPr>
                <w:spacing w:val="-1"/>
                <w:sz w:val="16"/>
              </w:rPr>
              <w:t> </w:t>
            </w:r>
            <w:r>
              <w:rPr>
                <w:w w:val="90"/>
                <w:sz w:val="16"/>
              </w:rPr>
              <w:t>turnaround</w:t>
            </w:r>
            <w:r>
              <w:rPr>
                <w:spacing w:val="-5"/>
                <w:sz w:val="16"/>
              </w:rPr>
              <w:t> </w:t>
            </w:r>
            <w:r>
              <w:rPr>
                <w:w w:val="90"/>
                <w:sz w:val="16"/>
              </w:rPr>
              <w:t>time</w:t>
            </w:r>
            <w:r>
              <w:rPr>
                <w:spacing w:val="-4"/>
                <w:sz w:val="16"/>
              </w:rPr>
              <w:t> </w:t>
            </w:r>
            <w:r>
              <w:rPr>
                <w:w w:val="90"/>
                <w:sz w:val="16"/>
              </w:rPr>
              <w:t>(TAT)</w:t>
            </w:r>
            <w:r>
              <w:rPr>
                <w:spacing w:val="-5"/>
                <w:sz w:val="16"/>
              </w:rPr>
              <w:t> </w:t>
            </w:r>
            <w:r>
              <w:rPr>
                <w:w w:val="90"/>
                <w:sz w:val="16"/>
              </w:rPr>
              <w:t>for</w:t>
            </w:r>
            <w:r>
              <w:rPr>
                <w:spacing w:val="-2"/>
                <w:sz w:val="16"/>
              </w:rPr>
              <w:t> </w:t>
            </w:r>
            <w:r>
              <w:rPr>
                <w:w w:val="90"/>
                <w:sz w:val="16"/>
              </w:rPr>
              <w:t>emergency</w:t>
            </w:r>
            <w:r>
              <w:rPr>
                <w:spacing w:val="-3"/>
                <w:sz w:val="16"/>
              </w:rPr>
              <w:t> </w:t>
            </w:r>
            <w:r>
              <w:rPr>
                <w:w w:val="90"/>
                <w:sz w:val="16"/>
              </w:rPr>
              <w:t>blood</w:t>
            </w:r>
            <w:r>
              <w:rPr>
                <w:spacing w:val="-4"/>
                <w:sz w:val="16"/>
              </w:rPr>
              <w:t> </w:t>
            </w:r>
            <w:r>
              <w:rPr>
                <w:spacing w:val="-2"/>
                <w:w w:val="90"/>
                <w:sz w:val="16"/>
              </w:rPr>
              <w:t>availability?</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91" w:type="dxa"/>
            <w:tcBorders>
              <w:top w:val="single" w:sz="8" w:space="0" w:color="575757"/>
              <w:bottom w:val="single" w:sz="8" w:space="0" w:color="575757"/>
            </w:tcBorders>
          </w:tcPr>
          <w:p>
            <w:pPr>
              <w:pStyle w:val="TableParagraph"/>
              <w:spacing w:before="94"/>
              <w:ind w:left="20"/>
              <w:jc w:val="center"/>
              <w:rPr>
                <w:sz w:val="16"/>
              </w:rPr>
            </w:pPr>
            <w:r>
              <w:rPr>
                <w:spacing w:val="-5"/>
                <w:sz w:val="16"/>
              </w:rPr>
              <w:t>11</w:t>
            </w:r>
          </w:p>
        </w:tc>
        <w:tc>
          <w:tcPr>
            <w:tcW w:w="1036" w:type="dxa"/>
            <w:tcBorders>
              <w:top w:val="single" w:sz="8" w:space="0" w:color="575757"/>
              <w:bottom w:val="single" w:sz="8" w:space="0" w:color="575757"/>
            </w:tcBorders>
          </w:tcPr>
          <w:p>
            <w:pPr>
              <w:pStyle w:val="TableParagraph"/>
              <w:spacing w:before="94"/>
              <w:ind w:left="14" w:right="8"/>
              <w:jc w:val="center"/>
              <w:rPr>
                <w:sz w:val="16"/>
              </w:rPr>
            </w:pPr>
            <w:r>
              <w:rPr>
                <w:spacing w:val="-2"/>
                <w:sz w:val="16"/>
              </w:rPr>
              <w:t>COP.1.g</w:t>
            </w:r>
          </w:p>
        </w:tc>
        <w:tc>
          <w:tcPr>
            <w:tcW w:w="7214" w:type="dxa"/>
            <w:tcBorders>
              <w:top w:val="single" w:sz="8" w:space="0" w:color="575757"/>
              <w:bottom w:val="single" w:sz="8" w:space="0" w:color="575757"/>
            </w:tcBorders>
          </w:tcPr>
          <w:p>
            <w:pPr>
              <w:pStyle w:val="TableParagraph"/>
              <w:spacing w:line="186" w:lineRule="exact"/>
              <w:ind w:left="3215" w:right="10" w:hanging="2697"/>
              <w:rPr>
                <w:sz w:val="16"/>
              </w:rPr>
            </w:pPr>
            <w:r>
              <w:rPr>
                <w:w w:val="90"/>
                <w:sz w:val="16"/>
              </w:rPr>
              <w:t>Are</w:t>
            </w:r>
            <w:r>
              <w:rPr>
                <w:spacing w:val="-1"/>
                <w:w w:val="90"/>
                <w:sz w:val="16"/>
              </w:rPr>
              <w:t> </w:t>
            </w:r>
            <w:r>
              <w:rPr>
                <w:w w:val="90"/>
                <w:sz w:val="16"/>
              </w:rPr>
              <w:t>TAT</w:t>
            </w:r>
            <w:r>
              <w:rPr>
                <w:spacing w:val="-1"/>
                <w:w w:val="90"/>
                <w:sz w:val="16"/>
              </w:rPr>
              <w:t> </w:t>
            </w:r>
            <w:r>
              <w:rPr>
                <w:w w:val="90"/>
                <w:sz w:val="16"/>
              </w:rPr>
              <w:t>monitoring records</w:t>
            </w:r>
            <w:r>
              <w:rPr>
                <w:spacing w:val="-1"/>
                <w:w w:val="90"/>
                <w:sz w:val="16"/>
              </w:rPr>
              <w:t> </w:t>
            </w:r>
            <w:r>
              <w:rPr>
                <w:w w:val="90"/>
                <w:sz w:val="16"/>
              </w:rPr>
              <w:t>maintained, including during emergencies, even when services</w:t>
            </w:r>
            <w:r>
              <w:rPr>
                <w:spacing w:val="-1"/>
                <w:w w:val="90"/>
                <w:sz w:val="16"/>
              </w:rPr>
              <w:t> </w:t>
            </w:r>
            <w:r>
              <w:rPr>
                <w:w w:val="90"/>
                <w:sz w:val="16"/>
              </w:rPr>
              <w:t>are </w:t>
            </w:r>
            <w:r>
              <w:rPr>
                <w:spacing w:val="-2"/>
                <w:sz w:val="16"/>
              </w:rPr>
              <w:t>outsourced?</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691" w:type="dxa"/>
            <w:tcBorders>
              <w:top w:val="single" w:sz="8" w:space="0" w:color="575757"/>
              <w:bottom w:val="single" w:sz="8" w:space="0" w:color="575757"/>
            </w:tcBorders>
          </w:tcPr>
          <w:p>
            <w:pPr>
              <w:pStyle w:val="TableParagraph"/>
              <w:spacing w:before="57"/>
              <w:ind w:left="20"/>
              <w:jc w:val="center"/>
              <w:rPr>
                <w:sz w:val="16"/>
              </w:rPr>
            </w:pPr>
            <w:r>
              <w:rPr>
                <w:spacing w:val="-5"/>
                <w:sz w:val="16"/>
              </w:rPr>
              <w:t>12</w:t>
            </w:r>
          </w:p>
        </w:tc>
        <w:tc>
          <w:tcPr>
            <w:tcW w:w="1036" w:type="dxa"/>
            <w:tcBorders>
              <w:top w:val="single" w:sz="8" w:space="0" w:color="575757"/>
              <w:bottom w:val="single" w:sz="8" w:space="0" w:color="575757"/>
            </w:tcBorders>
          </w:tcPr>
          <w:p>
            <w:pPr>
              <w:pStyle w:val="TableParagraph"/>
              <w:spacing w:before="57"/>
              <w:ind w:left="14" w:right="6"/>
              <w:jc w:val="center"/>
              <w:rPr>
                <w:sz w:val="16"/>
              </w:rPr>
            </w:pPr>
            <w:r>
              <w:rPr>
                <w:spacing w:val="-2"/>
                <w:sz w:val="16"/>
              </w:rPr>
              <w:t>IPC.1.b</w:t>
            </w:r>
          </w:p>
        </w:tc>
        <w:tc>
          <w:tcPr>
            <w:tcW w:w="7214" w:type="dxa"/>
            <w:tcBorders>
              <w:top w:val="single" w:sz="8" w:space="0" w:color="575757"/>
              <w:bottom w:val="single" w:sz="8" w:space="0" w:color="575757"/>
            </w:tcBorders>
          </w:tcPr>
          <w:p>
            <w:pPr>
              <w:pStyle w:val="TableParagraph"/>
              <w:spacing w:before="57"/>
              <w:ind w:left="619"/>
              <w:rPr>
                <w:sz w:val="16"/>
              </w:rPr>
            </w:pPr>
            <w:r>
              <w:rPr>
                <w:w w:val="85"/>
                <w:sz w:val="16"/>
              </w:rPr>
              <w:t>Are</w:t>
            </w:r>
            <w:r>
              <w:rPr>
                <w:spacing w:val="3"/>
                <w:sz w:val="16"/>
              </w:rPr>
              <w:t> </w:t>
            </w:r>
            <w:r>
              <w:rPr>
                <w:w w:val="85"/>
                <w:sz w:val="16"/>
              </w:rPr>
              <w:t>adequate</w:t>
            </w:r>
            <w:r>
              <w:rPr>
                <w:spacing w:val="4"/>
                <w:sz w:val="16"/>
              </w:rPr>
              <w:t> </w:t>
            </w:r>
            <w:r>
              <w:rPr>
                <w:w w:val="85"/>
                <w:sz w:val="16"/>
              </w:rPr>
              <w:t>PPE,</w:t>
            </w:r>
            <w:r>
              <w:rPr>
                <w:spacing w:val="4"/>
                <w:sz w:val="16"/>
              </w:rPr>
              <w:t> </w:t>
            </w:r>
            <w:r>
              <w:rPr>
                <w:w w:val="85"/>
                <w:sz w:val="16"/>
              </w:rPr>
              <w:t>hand</w:t>
            </w:r>
            <w:r>
              <w:rPr>
                <w:spacing w:val="4"/>
                <w:sz w:val="16"/>
              </w:rPr>
              <w:t> </w:t>
            </w:r>
            <w:r>
              <w:rPr>
                <w:w w:val="85"/>
                <w:sz w:val="16"/>
              </w:rPr>
              <w:t>wash</w:t>
            </w:r>
            <w:r>
              <w:rPr>
                <w:spacing w:val="4"/>
                <w:sz w:val="16"/>
              </w:rPr>
              <w:t> </w:t>
            </w:r>
            <w:r>
              <w:rPr>
                <w:w w:val="85"/>
                <w:sz w:val="16"/>
              </w:rPr>
              <w:t>facilities,</w:t>
            </w:r>
            <w:r>
              <w:rPr>
                <w:spacing w:val="5"/>
                <w:sz w:val="16"/>
              </w:rPr>
              <w:t> </w:t>
            </w:r>
            <w:r>
              <w:rPr>
                <w:w w:val="85"/>
                <w:sz w:val="16"/>
              </w:rPr>
              <w:t>and</w:t>
            </w:r>
            <w:r>
              <w:rPr>
                <w:spacing w:val="4"/>
                <w:sz w:val="16"/>
              </w:rPr>
              <w:t> </w:t>
            </w:r>
            <w:r>
              <w:rPr>
                <w:w w:val="85"/>
                <w:sz w:val="16"/>
              </w:rPr>
              <w:t>hand</w:t>
            </w:r>
            <w:r>
              <w:rPr>
                <w:spacing w:val="3"/>
                <w:sz w:val="16"/>
              </w:rPr>
              <w:t> </w:t>
            </w:r>
            <w:r>
              <w:rPr>
                <w:w w:val="85"/>
                <w:sz w:val="16"/>
              </w:rPr>
              <w:t>wash</w:t>
            </w:r>
            <w:r>
              <w:rPr>
                <w:spacing w:val="5"/>
                <w:sz w:val="16"/>
              </w:rPr>
              <w:t> </w:t>
            </w:r>
            <w:r>
              <w:rPr>
                <w:w w:val="85"/>
                <w:sz w:val="16"/>
              </w:rPr>
              <w:t>stations</w:t>
            </w:r>
            <w:r>
              <w:rPr>
                <w:spacing w:val="3"/>
                <w:sz w:val="16"/>
              </w:rPr>
              <w:t> </w:t>
            </w:r>
            <w:r>
              <w:rPr>
                <w:w w:val="85"/>
                <w:sz w:val="16"/>
              </w:rPr>
              <w:t>available</w:t>
            </w:r>
            <w:r>
              <w:rPr>
                <w:spacing w:val="4"/>
                <w:sz w:val="16"/>
              </w:rPr>
              <w:t> </w:t>
            </w:r>
            <w:r>
              <w:rPr>
                <w:w w:val="85"/>
                <w:sz w:val="16"/>
              </w:rPr>
              <w:t>in</w:t>
            </w:r>
            <w:r>
              <w:rPr>
                <w:spacing w:val="5"/>
                <w:sz w:val="16"/>
              </w:rPr>
              <w:t> </w:t>
            </w:r>
            <w:r>
              <w:rPr>
                <w:w w:val="85"/>
                <w:sz w:val="16"/>
              </w:rPr>
              <w:t>transfusion</w:t>
            </w:r>
            <w:r>
              <w:rPr>
                <w:spacing w:val="4"/>
                <w:sz w:val="16"/>
              </w:rPr>
              <w:t> </w:t>
            </w:r>
            <w:r>
              <w:rPr>
                <w:spacing w:val="-2"/>
                <w:w w:val="85"/>
                <w:sz w:val="16"/>
              </w:rPr>
              <w:t>areas?</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91" w:type="dxa"/>
            <w:tcBorders>
              <w:top w:val="single" w:sz="8" w:space="0" w:color="575757"/>
              <w:bottom w:val="single" w:sz="8" w:space="0" w:color="575757"/>
            </w:tcBorders>
          </w:tcPr>
          <w:p>
            <w:pPr>
              <w:pStyle w:val="TableParagraph"/>
              <w:spacing w:before="60"/>
              <w:ind w:left="20"/>
              <w:jc w:val="center"/>
              <w:rPr>
                <w:sz w:val="16"/>
              </w:rPr>
            </w:pPr>
            <w:r>
              <w:rPr>
                <w:spacing w:val="-5"/>
                <w:sz w:val="16"/>
              </w:rPr>
              <w:t>13</w:t>
            </w:r>
          </w:p>
        </w:tc>
        <w:tc>
          <w:tcPr>
            <w:tcW w:w="1036" w:type="dxa"/>
            <w:tcBorders>
              <w:top w:val="single" w:sz="8" w:space="0" w:color="575757"/>
              <w:bottom w:val="single" w:sz="8" w:space="0" w:color="575757"/>
            </w:tcBorders>
          </w:tcPr>
          <w:p>
            <w:pPr>
              <w:pStyle w:val="TableParagraph"/>
              <w:spacing w:before="60"/>
              <w:ind w:left="14" w:right="6"/>
              <w:jc w:val="center"/>
              <w:rPr>
                <w:sz w:val="16"/>
              </w:rPr>
            </w:pPr>
            <w:r>
              <w:rPr>
                <w:spacing w:val="-2"/>
                <w:w w:val="95"/>
                <w:sz w:val="16"/>
              </w:rPr>
              <w:t>IPC.1.c</w:t>
            </w:r>
          </w:p>
        </w:tc>
        <w:tc>
          <w:tcPr>
            <w:tcW w:w="7214" w:type="dxa"/>
            <w:tcBorders>
              <w:top w:val="single" w:sz="8" w:space="0" w:color="575757"/>
              <w:bottom w:val="single" w:sz="8" w:space="0" w:color="575757"/>
            </w:tcBorders>
          </w:tcPr>
          <w:p>
            <w:pPr>
              <w:pStyle w:val="TableParagraph"/>
              <w:spacing w:before="60"/>
              <w:ind w:left="604"/>
              <w:rPr>
                <w:sz w:val="16"/>
              </w:rPr>
            </w:pPr>
            <w:r>
              <w:rPr>
                <w:w w:val="85"/>
                <w:sz w:val="16"/>
              </w:rPr>
              <w:t>Are</w:t>
            </w:r>
            <w:r>
              <w:rPr>
                <w:spacing w:val="9"/>
                <w:sz w:val="16"/>
              </w:rPr>
              <w:t> </w:t>
            </w:r>
            <w:r>
              <w:rPr>
                <w:w w:val="85"/>
                <w:sz w:val="16"/>
              </w:rPr>
              <w:t>safe</w:t>
            </w:r>
            <w:r>
              <w:rPr>
                <w:spacing w:val="10"/>
                <w:sz w:val="16"/>
              </w:rPr>
              <w:t> </w:t>
            </w:r>
            <w:r>
              <w:rPr>
                <w:w w:val="85"/>
                <w:sz w:val="16"/>
              </w:rPr>
              <w:t>injection</w:t>
            </w:r>
            <w:r>
              <w:rPr>
                <w:spacing w:val="11"/>
                <w:sz w:val="16"/>
              </w:rPr>
              <w:t> </w:t>
            </w:r>
            <w:r>
              <w:rPr>
                <w:w w:val="85"/>
                <w:sz w:val="16"/>
              </w:rPr>
              <w:t>practices</w:t>
            </w:r>
            <w:r>
              <w:rPr>
                <w:spacing w:val="10"/>
                <w:sz w:val="16"/>
              </w:rPr>
              <w:t> </w:t>
            </w:r>
            <w:r>
              <w:rPr>
                <w:w w:val="85"/>
                <w:sz w:val="16"/>
              </w:rPr>
              <w:t>followed,</w:t>
            </w:r>
            <w:r>
              <w:rPr>
                <w:spacing w:val="11"/>
                <w:sz w:val="16"/>
              </w:rPr>
              <w:t> </w:t>
            </w:r>
            <w:r>
              <w:rPr>
                <w:w w:val="85"/>
                <w:sz w:val="16"/>
              </w:rPr>
              <w:t>verified</w:t>
            </w:r>
            <w:r>
              <w:rPr>
                <w:spacing w:val="10"/>
                <w:sz w:val="16"/>
              </w:rPr>
              <w:t> </w:t>
            </w:r>
            <w:r>
              <w:rPr>
                <w:w w:val="85"/>
                <w:sz w:val="16"/>
              </w:rPr>
              <w:t>through</w:t>
            </w:r>
            <w:r>
              <w:rPr>
                <w:spacing w:val="5"/>
                <w:sz w:val="16"/>
              </w:rPr>
              <w:t> </w:t>
            </w:r>
            <w:r>
              <w:rPr>
                <w:w w:val="85"/>
                <w:sz w:val="16"/>
              </w:rPr>
              <w:t>onsite</w:t>
            </w:r>
            <w:r>
              <w:rPr>
                <w:spacing w:val="10"/>
                <w:sz w:val="16"/>
              </w:rPr>
              <w:t> </w:t>
            </w:r>
            <w:r>
              <w:rPr>
                <w:w w:val="85"/>
                <w:sz w:val="16"/>
              </w:rPr>
              <w:t>observation</w:t>
            </w:r>
            <w:r>
              <w:rPr>
                <w:spacing w:val="11"/>
                <w:sz w:val="16"/>
              </w:rPr>
              <w:t> </w:t>
            </w:r>
            <w:r>
              <w:rPr>
                <w:w w:val="85"/>
                <w:sz w:val="16"/>
              </w:rPr>
              <w:t>and</w:t>
            </w:r>
            <w:r>
              <w:rPr>
                <w:spacing w:val="10"/>
                <w:sz w:val="16"/>
              </w:rPr>
              <w:t> </w:t>
            </w:r>
            <w:r>
              <w:rPr>
                <w:w w:val="85"/>
                <w:sz w:val="16"/>
              </w:rPr>
              <w:t>staff</w:t>
            </w:r>
            <w:r>
              <w:rPr>
                <w:spacing w:val="11"/>
                <w:sz w:val="16"/>
              </w:rPr>
              <w:t> </w:t>
            </w:r>
            <w:r>
              <w:rPr>
                <w:spacing w:val="-2"/>
                <w:w w:val="85"/>
                <w:sz w:val="16"/>
              </w:rPr>
              <w:t>interview?</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91" w:type="dxa"/>
            <w:tcBorders>
              <w:top w:val="single" w:sz="8" w:space="0" w:color="575757"/>
              <w:bottom w:val="single" w:sz="8" w:space="0" w:color="575757"/>
            </w:tcBorders>
          </w:tcPr>
          <w:p>
            <w:pPr>
              <w:pStyle w:val="TableParagraph"/>
              <w:spacing w:before="59"/>
              <w:ind w:left="20"/>
              <w:jc w:val="center"/>
              <w:rPr>
                <w:sz w:val="16"/>
              </w:rPr>
            </w:pPr>
            <w:r>
              <w:rPr>
                <w:spacing w:val="-5"/>
                <w:sz w:val="16"/>
              </w:rPr>
              <w:t>14</w:t>
            </w:r>
          </w:p>
        </w:tc>
        <w:tc>
          <w:tcPr>
            <w:tcW w:w="1036" w:type="dxa"/>
            <w:tcBorders>
              <w:top w:val="single" w:sz="8" w:space="0" w:color="575757"/>
              <w:bottom w:val="single" w:sz="8" w:space="0" w:color="575757"/>
            </w:tcBorders>
          </w:tcPr>
          <w:p>
            <w:pPr>
              <w:pStyle w:val="TableParagraph"/>
              <w:spacing w:before="59"/>
              <w:ind w:left="14" w:right="8"/>
              <w:jc w:val="center"/>
              <w:rPr>
                <w:sz w:val="16"/>
              </w:rPr>
            </w:pPr>
            <w:r>
              <w:rPr>
                <w:spacing w:val="-2"/>
                <w:w w:val="95"/>
                <w:sz w:val="16"/>
              </w:rPr>
              <w:t>IPC.2.a</w:t>
            </w:r>
          </w:p>
        </w:tc>
        <w:tc>
          <w:tcPr>
            <w:tcW w:w="7214" w:type="dxa"/>
            <w:tcBorders>
              <w:top w:val="single" w:sz="8" w:space="0" w:color="575757"/>
              <w:bottom w:val="single" w:sz="8" w:space="0" w:color="575757"/>
            </w:tcBorders>
          </w:tcPr>
          <w:p>
            <w:pPr>
              <w:pStyle w:val="TableParagraph"/>
              <w:spacing w:before="59"/>
              <w:ind w:left="9" w:right="9"/>
              <w:jc w:val="center"/>
              <w:rPr>
                <w:sz w:val="16"/>
              </w:rPr>
            </w:pPr>
            <w:r>
              <w:rPr>
                <w:w w:val="90"/>
                <w:sz w:val="16"/>
              </w:rPr>
              <w:t>Is</w:t>
            </w:r>
            <w:r>
              <w:rPr>
                <w:spacing w:val="-3"/>
                <w:w w:val="90"/>
                <w:sz w:val="16"/>
              </w:rPr>
              <w:t> </w:t>
            </w:r>
            <w:r>
              <w:rPr>
                <w:w w:val="90"/>
                <w:sz w:val="16"/>
              </w:rPr>
              <w:t>appropriate</w:t>
            </w:r>
            <w:r>
              <w:rPr>
                <w:spacing w:val="-2"/>
                <w:w w:val="90"/>
                <w:sz w:val="16"/>
              </w:rPr>
              <w:t> </w:t>
            </w:r>
            <w:r>
              <w:rPr>
                <w:w w:val="90"/>
                <w:sz w:val="16"/>
              </w:rPr>
              <w:t>disposal</w:t>
            </w:r>
            <w:r>
              <w:rPr>
                <w:spacing w:val="-1"/>
                <w:w w:val="90"/>
                <w:sz w:val="16"/>
              </w:rPr>
              <w:t> </w:t>
            </w:r>
            <w:r>
              <w:rPr>
                <w:w w:val="90"/>
                <w:sz w:val="16"/>
              </w:rPr>
              <w:t>of</w:t>
            </w:r>
            <w:r>
              <w:rPr>
                <w:spacing w:val="-2"/>
                <w:w w:val="90"/>
                <w:sz w:val="16"/>
              </w:rPr>
              <w:t> </w:t>
            </w:r>
            <w:r>
              <w:rPr>
                <w:w w:val="90"/>
                <w:sz w:val="16"/>
              </w:rPr>
              <w:t>leftover</w:t>
            </w:r>
            <w:r>
              <w:rPr>
                <w:spacing w:val="-4"/>
                <w:sz w:val="16"/>
              </w:rPr>
              <w:t> </w:t>
            </w:r>
            <w:r>
              <w:rPr>
                <w:w w:val="90"/>
                <w:sz w:val="16"/>
              </w:rPr>
              <w:t>blood</w:t>
            </w:r>
            <w:r>
              <w:rPr>
                <w:spacing w:val="-2"/>
                <w:w w:val="90"/>
                <w:sz w:val="16"/>
              </w:rPr>
              <w:t> </w:t>
            </w:r>
            <w:r>
              <w:rPr>
                <w:w w:val="90"/>
                <w:sz w:val="16"/>
              </w:rPr>
              <w:t>and</w:t>
            </w:r>
            <w:r>
              <w:rPr>
                <w:spacing w:val="-3"/>
                <w:w w:val="90"/>
                <w:sz w:val="16"/>
              </w:rPr>
              <w:t> </w:t>
            </w:r>
            <w:r>
              <w:rPr>
                <w:w w:val="90"/>
                <w:sz w:val="16"/>
              </w:rPr>
              <w:t>PPE</w:t>
            </w:r>
            <w:r>
              <w:rPr>
                <w:spacing w:val="-1"/>
                <w:w w:val="90"/>
                <w:sz w:val="16"/>
              </w:rPr>
              <w:t> </w:t>
            </w:r>
            <w:r>
              <w:rPr>
                <w:w w:val="90"/>
                <w:sz w:val="16"/>
              </w:rPr>
              <w:t>ensured</w:t>
            </w:r>
            <w:r>
              <w:rPr>
                <w:spacing w:val="-2"/>
                <w:w w:val="90"/>
                <w:sz w:val="16"/>
              </w:rPr>
              <w:t> </w:t>
            </w:r>
            <w:r>
              <w:rPr>
                <w:w w:val="90"/>
                <w:sz w:val="16"/>
              </w:rPr>
              <w:t>as</w:t>
            </w:r>
            <w:r>
              <w:rPr>
                <w:spacing w:val="-3"/>
                <w:w w:val="90"/>
                <w:sz w:val="16"/>
              </w:rPr>
              <w:t> </w:t>
            </w:r>
            <w:r>
              <w:rPr>
                <w:w w:val="90"/>
                <w:sz w:val="16"/>
              </w:rPr>
              <w:t>per</w:t>
            </w:r>
            <w:r>
              <w:rPr>
                <w:spacing w:val="-4"/>
                <w:sz w:val="16"/>
              </w:rPr>
              <w:t> </w:t>
            </w:r>
            <w:r>
              <w:rPr>
                <w:spacing w:val="-2"/>
                <w:w w:val="90"/>
                <w:sz w:val="16"/>
              </w:rPr>
              <w:t>policy?</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91" w:type="dxa"/>
            <w:tcBorders>
              <w:top w:val="single" w:sz="8" w:space="0" w:color="575757"/>
              <w:bottom w:val="single" w:sz="8" w:space="0" w:color="575757"/>
            </w:tcBorders>
          </w:tcPr>
          <w:p>
            <w:pPr>
              <w:pStyle w:val="TableParagraph"/>
              <w:spacing w:before="59"/>
              <w:ind w:left="20"/>
              <w:jc w:val="center"/>
              <w:rPr>
                <w:sz w:val="16"/>
              </w:rPr>
            </w:pPr>
            <w:r>
              <w:rPr>
                <w:spacing w:val="-5"/>
                <w:sz w:val="16"/>
              </w:rPr>
              <w:t>15</w:t>
            </w:r>
          </w:p>
        </w:tc>
        <w:tc>
          <w:tcPr>
            <w:tcW w:w="1036" w:type="dxa"/>
            <w:tcBorders>
              <w:top w:val="single" w:sz="8" w:space="0" w:color="575757"/>
              <w:bottom w:val="single" w:sz="8" w:space="0" w:color="575757"/>
            </w:tcBorders>
          </w:tcPr>
          <w:p>
            <w:pPr>
              <w:pStyle w:val="TableParagraph"/>
              <w:spacing w:before="59"/>
              <w:ind w:left="14" w:right="6"/>
              <w:jc w:val="center"/>
              <w:rPr>
                <w:sz w:val="16"/>
              </w:rPr>
            </w:pPr>
            <w:r>
              <w:rPr>
                <w:spacing w:val="-2"/>
                <w:w w:val="95"/>
                <w:sz w:val="16"/>
              </w:rPr>
              <w:t>IPC.2.c</w:t>
            </w:r>
          </w:p>
        </w:tc>
        <w:tc>
          <w:tcPr>
            <w:tcW w:w="7214" w:type="dxa"/>
            <w:tcBorders>
              <w:top w:val="single" w:sz="8" w:space="0" w:color="575757"/>
              <w:bottom w:val="single" w:sz="8" w:space="0" w:color="575757"/>
            </w:tcBorders>
          </w:tcPr>
          <w:p>
            <w:pPr>
              <w:pStyle w:val="TableParagraph"/>
              <w:spacing w:before="59"/>
              <w:ind w:left="474"/>
              <w:rPr>
                <w:sz w:val="16"/>
              </w:rPr>
            </w:pPr>
            <w:r>
              <w:rPr>
                <w:w w:val="85"/>
                <w:sz w:val="16"/>
              </w:rPr>
              <w:t>Are</w:t>
            </w:r>
            <w:r>
              <w:rPr>
                <w:spacing w:val="11"/>
                <w:sz w:val="16"/>
              </w:rPr>
              <w:t> </w:t>
            </w:r>
            <w:r>
              <w:rPr>
                <w:w w:val="85"/>
                <w:sz w:val="16"/>
              </w:rPr>
              <w:t>protocols</w:t>
            </w:r>
            <w:r>
              <w:rPr>
                <w:spacing w:val="4"/>
                <w:sz w:val="16"/>
              </w:rPr>
              <w:t> </w:t>
            </w:r>
            <w:r>
              <w:rPr>
                <w:w w:val="85"/>
                <w:sz w:val="16"/>
              </w:rPr>
              <w:t>available</w:t>
            </w:r>
            <w:r>
              <w:rPr>
                <w:spacing w:val="12"/>
                <w:sz w:val="16"/>
              </w:rPr>
              <w:t> </w:t>
            </w:r>
            <w:r>
              <w:rPr>
                <w:w w:val="85"/>
                <w:sz w:val="16"/>
              </w:rPr>
              <w:t>for</w:t>
            </w:r>
            <w:r>
              <w:rPr>
                <w:spacing w:val="15"/>
                <w:sz w:val="16"/>
              </w:rPr>
              <w:t> </w:t>
            </w:r>
            <w:r>
              <w:rPr>
                <w:w w:val="85"/>
                <w:sz w:val="16"/>
              </w:rPr>
              <w:t>surface</w:t>
            </w:r>
            <w:r>
              <w:rPr>
                <w:spacing w:val="10"/>
                <w:sz w:val="16"/>
              </w:rPr>
              <w:t> </w:t>
            </w:r>
            <w:r>
              <w:rPr>
                <w:w w:val="85"/>
                <w:sz w:val="16"/>
              </w:rPr>
              <w:t>and</w:t>
            </w:r>
            <w:r>
              <w:rPr>
                <w:spacing w:val="11"/>
                <w:sz w:val="16"/>
              </w:rPr>
              <w:t> </w:t>
            </w:r>
            <w:r>
              <w:rPr>
                <w:w w:val="85"/>
                <w:sz w:val="16"/>
              </w:rPr>
              <w:t>equipment</w:t>
            </w:r>
            <w:r>
              <w:rPr>
                <w:spacing w:val="16"/>
                <w:sz w:val="16"/>
              </w:rPr>
              <w:t> </w:t>
            </w:r>
            <w:r>
              <w:rPr>
                <w:w w:val="85"/>
                <w:sz w:val="16"/>
              </w:rPr>
              <w:t>cleaning,</w:t>
            </w:r>
            <w:r>
              <w:rPr>
                <w:spacing w:val="6"/>
                <w:sz w:val="16"/>
              </w:rPr>
              <w:t> </w:t>
            </w:r>
            <w:r>
              <w:rPr>
                <w:w w:val="85"/>
                <w:sz w:val="16"/>
              </w:rPr>
              <w:t>and</w:t>
            </w:r>
            <w:r>
              <w:rPr>
                <w:spacing w:val="11"/>
                <w:sz w:val="16"/>
              </w:rPr>
              <w:t> </w:t>
            </w:r>
            <w:r>
              <w:rPr>
                <w:w w:val="85"/>
                <w:sz w:val="16"/>
              </w:rPr>
              <w:t>are</w:t>
            </w:r>
            <w:r>
              <w:rPr>
                <w:spacing w:val="11"/>
                <w:sz w:val="16"/>
              </w:rPr>
              <w:t> </w:t>
            </w:r>
            <w:r>
              <w:rPr>
                <w:w w:val="85"/>
                <w:sz w:val="16"/>
              </w:rPr>
              <w:t>cleaning</w:t>
            </w:r>
            <w:r>
              <w:rPr>
                <w:spacing w:val="9"/>
                <w:sz w:val="16"/>
              </w:rPr>
              <w:t> </w:t>
            </w:r>
            <w:r>
              <w:rPr>
                <w:w w:val="85"/>
                <w:sz w:val="16"/>
              </w:rPr>
              <w:t>records</w:t>
            </w:r>
            <w:r>
              <w:rPr>
                <w:spacing w:val="11"/>
                <w:sz w:val="16"/>
              </w:rPr>
              <w:t> </w:t>
            </w:r>
            <w:r>
              <w:rPr>
                <w:spacing w:val="-2"/>
                <w:w w:val="85"/>
                <w:sz w:val="16"/>
              </w:rPr>
              <w:t>maintained?</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91" w:type="dxa"/>
            <w:tcBorders>
              <w:top w:val="single" w:sz="8" w:space="0" w:color="575757"/>
              <w:bottom w:val="single" w:sz="8" w:space="0" w:color="575757"/>
            </w:tcBorders>
          </w:tcPr>
          <w:p>
            <w:pPr>
              <w:pStyle w:val="TableParagraph"/>
              <w:spacing w:before="59"/>
              <w:ind w:left="20"/>
              <w:jc w:val="center"/>
              <w:rPr>
                <w:sz w:val="16"/>
              </w:rPr>
            </w:pPr>
            <w:r>
              <w:rPr>
                <w:spacing w:val="-5"/>
                <w:sz w:val="16"/>
              </w:rPr>
              <w:t>16</w:t>
            </w:r>
          </w:p>
        </w:tc>
        <w:tc>
          <w:tcPr>
            <w:tcW w:w="1036" w:type="dxa"/>
            <w:tcBorders>
              <w:top w:val="single" w:sz="8" w:space="0" w:color="575757"/>
              <w:bottom w:val="single" w:sz="8" w:space="0" w:color="575757"/>
            </w:tcBorders>
          </w:tcPr>
          <w:p>
            <w:pPr>
              <w:pStyle w:val="TableParagraph"/>
              <w:spacing w:before="59"/>
              <w:ind w:left="14" w:right="6"/>
              <w:jc w:val="center"/>
              <w:rPr>
                <w:sz w:val="16"/>
              </w:rPr>
            </w:pPr>
            <w:r>
              <w:rPr>
                <w:spacing w:val="-2"/>
                <w:sz w:val="16"/>
              </w:rPr>
              <w:t>FMS.2.b</w:t>
            </w:r>
          </w:p>
        </w:tc>
        <w:tc>
          <w:tcPr>
            <w:tcW w:w="7214" w:type="dxa"/>
            <w:tcBorders>
              <w:top w:val="single" w:sz="8" w:space="0" w:color="575757"/>
              <w:bottom w:val="single" w:sz="8" w:space="0" w:color="575757"/>
            </w:tcBorders>
          </w:tcPr>
          <w:p>
            <w:pPr>
              <w:pStyle w:val="TableParagraph"/>
              <w:spacing w:before="59"/>
              <w:ind w:left="9" w:right="9"/>
              <w:jc w:val="center"/>
              <w:rPr>
                <w:sz w:val="16"/>
              </w:rPr>
            </w:pPr>
            <w:r>
              <w:rPr>
                <w:w w:val="90"/>
                <w:sz w:val="16"/>
              </w:rPr>
              <w:t>Is</w:t>
            </w:r>
            <w:r>
              <w:rPr>
                <w:spacing w:val="-7"/>
                <w:w w:val="90"/>
                <w:sz w:val="16"/>
              </w:rPr>
              <w:t> </w:t>
            </w:r>
            <w:r>
              <w:rPr>
                <w:w w:val="90"/>
                <w:sz w:val="16"/>
              </w:rPr>
              <w:t>there</w:t>
            </w:r>
            <w:r>
              <w:rPr>
                <w:spacing w:val="-4"/>
                <w:w w:val="90"/>
                <w:sz w:val="16"/>
              </w:rPr>
              <w:t> </w:t>
            </w:r>
            <w:r>
              <w:rPr>
                <w:w w:val="90"/>
                <w:sz w:val="16"/>
              </w:rPr>
              <w:t>a</w:t>
            </w:r>
            <w:r>
              <w:rPr>
                <w:spacing w:val="-2"/>
                <w:w w:val="90"/>
                <w:sz w:val="16"/>
              </w:rPr>
              <w:t> </w:t>
            </w:r>
            <w:r>
              <w:rPr>
                <w:w w:val="90"/>
                <w:sz w:val="16"/>
              </w:rPr>
              <w:t>documented</w:t>
            </w:r>
            <w:r>
              <w:rPr>
                <w:spacing w:val="-4"/>
                <w:w w:val="90"/>
                <w:sz w:val="16"/>
              </w:rPr>
              <w:t> </w:t>
            </w:r>
            <w:r>
              <w:rPr>
                <w:w w:val="90"/>
                <w:sz w:val="16"/>
              </w:rPr>
              <w:t>plan</w:t>
            </w:r>
            <w:r>
              <w:rPr>
                <w:spacing w:val="-3"/>
                <w:w w:val="90"/>
                <w:sz w:val="16"/>
              </w:rPr>
              <w:t> </w:t>
            </w:r>
            <w:r>
              <w:rPr>
                <w:w w:val="90"/>
                <w:sz w:val="16"/>
              </w:rPr>
              <w:t>and</w:t>
            </w:r>
            <w:r>
              <w:rPr>
                <w:spacing w:val="-5"/>
                <w:w w:val="90"/>
                <w:sz w:val="16"/>
              </w:rPr>
              <w:t> </w:t>
            </w:r>
            <w:r>
              <w:rPr>
                <w:w w:val="90"/>
                <w:sz w:val="16"/>
              </w:rPr>
              <w:t>record</w:t>
            </w:r>
            <w:r>
              <w:rPr>
                <w:spacing w:val="-7"/>
                <w:w w:val="90"/>
                <w:sz w:val="16"/>
              </w:rPr>
              <w:t> </w:t>
            </w:r>
            <w:r>
              <w:rPr>
                <w:w w:val="90"/>
                <w:sz w:val="16"/>
              </w:rPr>
              <w:t>of</w:t>
            </w:r>
            <w:r>
              <w:rPr>
                <w:spacing w:val="-3"/>
                <w:w w:val="90"/>
                <w:sz w:val="16"/>
              </w:rPr>
              <w:t> </w:t>
            </w:r>
            <w:r>
              <w:rPr>
                <w:w w:val="90"/>
                <w:sz w:val="16"/>
              </w:rPr>
              <w:t>maintenance</w:t>
            </w:r>
            <w:r>
              <w:rPr>
                <w:spacing w:val="-6"/>
                <w:w w:val="90"/>
                <w:sz w:val="16"/>
              </w:rPr>
              <w:t> </w:t>
            </w:r>
            <w:r>
              <w:rPr>
                <w:w w:val="90"/>
                <w:sz w:val="16"/>
              </w:rPr>
              <w:t>for</w:t>
            </w:r>
            <w:r>
              <w:rPr>
                <w:spacing w:val="-6"/>
                <w:w w:val="90"/>
                <w:sz w:val="16"/>
              </w:rPr>
              <w:t> </w:t>
            </w:r>
            <w:r>
              <w:rPr>
                <w:w w:val="90"/>
                <w:sz w:val="16"/>
              </w:rPr>
              <w:t>relevant</w:t>
            </w:r>
            <w:r>
              <w:rPr>
                <w:spacing w:val="-2"/>
                <w:w w:val="90"/>
                <w:sz w:val="16"/>
              </w:rPr>
              <w:t> equipment?</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91" w:type="dxa"/>
            <w:tcBorders>
              <w:top w:val="single" w:sz="8" w:space="0" w:color="575757"/>
              <w:bottom w:val="single" w:sz="8" w:space="0" w:color="575757"/>
            </w:tcBorders>
          </w:tcPr>
          <w:p>
            <w:pPr>
              <w:pStyle w:val="TableParagraph"/>
              <w:spacing w:before="59"/>
              <w:ind w:left="20"/>
              <w:jc w:val="center"/>
              <w:rPr>
                <w:sz w:val="16"/>
              </w:rPr>
            </w:pPr>
            <w:r>
              <w:rPr>
                <w:spacing w:val="-5"/>
                <w:sz w:val="16"/>
              </w:rPr>
              <w:t>17</w:t>
            </w:r>
          </w:p>
        </w:tc>
        <w:tc>
          <w:tcPr>
            <w:tcW w:w="1036" w:type="dxa"/>
            <w:tcBorders>
              <w:top w:val="single" w:sz="8" w:space="0" w:color="575757"/>
              <w:bottom w:val="single" w:sz="8" w:space="0" w:color="575757"/>
            </w:tcBorders>
          </w:tcPr>
          <w:p>
            <w:pPr>
              <w:pStyle w:val="TableParagraph"/>
              <w:spacing w:before="59"/>
              <w:ind w:left="14" w:right="6"/>
              <w:jc w:val="center"/>
              <w:rPr>
                <w:sz w:val="16"/>
              </w:rPr>
            </w:pPr>
            <w:r>
              <w:rPr>
                <w:spacing w:val="-2"/>
                <w:w w:val="95"/>
                <w:sz w:val="16"/>
              </w:rPr>
              <w:t>FMS.4.c</w:t>
            </w:r>
          </w:p>
        </w:tc>
        <w:tc>
          <w:tcPr>
            <w:tcW w:w="7214" w:type="dxa"/>
            <w:tcBorders>
              <w:top w:val="single" w:sz="8" w:space="0" w:color="575757"/>
              <w:bottom w:val="single" w:sz="8" w:space="0" w:color="575757"/>
            </w:tcBorders>
          </w:tcPr>
          <w:p>
            <w:pPr>
              <w:pStyle w:val="TableParagraph"/>
              <w:spacing w:before="59"/>
              <w:ind w:left="179"/>
              <w:rPr>
                <w:sz w:val="16"/>
              </w:rPr>
            </w:pPr>
            <w:r>
              <w:rPr>
                <w:w w:val="85"/>
                <w:sz w:val="16"/>
              </w:rPr>
              <w:t>Are</w:t>
            </w:r>
            <w:r>
              <w:rPr>
                <w:spacing w:val="3"/>
                <w:sz w:val="16"/>
              </w:rPr>
              <w:t> </w:t>
            </w:r>
            <w:r>
              <w:rPr>
                <w:w w:val="85"/>
                <w:sz w:val="16"/>
              </w:rPr>
              <w:t>fire</w:t>
            </w:r>
            <w:r>
              <w:rPr>
                <w:spacing w:val="3"/>
                <w:sz w:val="16"/>
              </w:rPr>
              <w:t> </w:t>
            </w:r>
            <w:r>
              <w:rPr>
                <w:w w:val="85"/>
                <w:sz w:val="16"/>
              </w:rPr>
              <w:t>safety</w:t>
            </w:r>
            <w:r>
              <w:rPr>
                <w:spacing w:val="4"/>
                <w:sz w:val="16"/>
              </w:rPr>
              <w:t> </w:t>
            </w:r>
            <w:r>
              <w:rPr>
                <w:w w:val="85"/>
                <w:sz w:val="16"/>
              </w:rPr>
              <w:t>measures</w:t>
            </w:r>
            <w:r>
              <w:rPr>
                <w:spacing w:val="3"/>
                <w:sz w:val="16"/>
              </w:rPr>
              <w:t> </w:t>
            </w:r>
            <w:r>
              <w:rPr>
                <w:w w:val="85"/>
                <w:sz w:val="16"/>
              </w:rPr>
              <w:t>available</w:t>
            </w:r>
            <w:r>
              <w:rPr>
                <w:spacing w:val="3"/>
                <w:sz w:val="16"/>
              </w:rPr>
              <w:t> </w:t>
            </w:r>
            <w:r>
              <w:rPr>
                <w:w w:val="85"/>
                <w:sz w:val="16"/>
              </w:rPr>
              <w:t>including</w:t>
            </w:r>
            <w:r>
              <w:rPr>
                <w:spacing w:val="7"/>
                <w:sz w:val="16"/>
              </w:rPr>
              <w:t> </w:t>
            </w:r>
            <w:r>
              <w:rPr>
                <w:w w:val="85"/>
                <w:sz w:val="16"/>
              </w:rPr>
              <w:t>signage,</w:t>
            </w:r>
            <w:r>
              <w:rPr>
                <w:spacing w:val="4"/>
                <w:sz w:val="16"/>
              </w:rPr>
              <w:t> </w:t>
            </w:r>
            <w:r>
              <w:rPr>
                <w:w w:val="85"/>
                <w:sz w:val="16"/>
              </w:rPr>
              <w:t>smoke</w:t>
            </w:r>
            <w:r>
              <w:rPr>
                <w:spacing w:val="4"/>
                <w:sz w:val="16"/>
              </w:rPr>
              <w:t> </w:t>
            </w:r>
            <w:r>
              <w:rPr>
                <w:w w:val="85"/>
                <w:sz w:val="16"/>
              </w:rPr>
              <w:t>detectors,</w:t>
            </w:r>
            <w:r>
              <w:rPr>
                <w:spacing w:val="4"/>
                <w:sz w:val="16"/>
              </w:rPr>
              <w:t> </w:t>
            </w:r>
            <w:r>
              <w:rPr>
                <w:w w:val="85"/>
                <w:sz w:val="16"/>
              </w:rPr>
              <w:t>alarms,</w:t>
            </w:r>
            <w:r>
              <w:rPr>
                <w:spacing w:val="-2"/>
                <w:sz w:val="16"/>
              </w:rPr>
              <w:t> </w:t>
            </w:r>
            <w:r>
              <w:rPr>
                <w:w w:val="85"/>
                <w:sz w:val="16"/>
              </w:rPr>
              <w:t>and</w:t>
            </w:r>
            <w:r>
              <w:rPr>
                <w:spacing w:val="4"/>
                <w:sz w:val="16"/>
              </w:rPr>
              <w:t> </w:t>
            </w:r>
            <w:r>
              <w:rPr>
                <w:w w:val="85"/>
                <w:sz w:val="16"/>
              </w:rPr>
              <w:t>displayed</w:t>
            </w:r>
            <w:r>
              <w:rPr>
                <w:spacing w:val="3"/>
                <w:sz w:val="16"/>
              </w:rPr>
              <w:t> </w:t>
            </w:r>
            <w:r>
              <w:rPr>
                <w:w w:val="85"/>
                <w:sz w:val="16"/>
              </w:rPr>
              <w:t>fire</w:t>
            </w:r>
            <w:r>
              <w:rPr>
                <w:spacing w:val="3"/>
                <w:sz w:val="16"/>
              </w:rPr>
              <w:t> </w:t>
            </w:r>
            <w:r>
              <w:rPr>
                <w:w w:val="85"/>
                <w:sz w:val="16"/>
              </w:rPr>
              <w:t>exit</w:t>
            </w:r>
            <w:r>
              <w:rPr>
                <w:spacing w:val="7"/>
                <w:sz w:val="16"/>
              </w:rPr>
              <w:t> </w:t>
            </w:r>
            <w:r>
              <w:rPr>
                <w:spacing w:val="-2"/>
                <w:w w:val="85"/>
                <w:sz w:val="16"/>
              </w:rPr>
              <w:t>plans?</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75" w:hRule="atLeast"/>
        </w:trPr>
        <w:tc>
          <w:tcPr>
            <w:tcW w:w="691" w:type="dxa"/>
            <w:tcBorders>
              <w:top w:val="single" w:sz="8" w:space="0" w:color="575757"/>
              <w:bottom w:val="single" w:sz="8" w:space="0" w:color="575757"/>
            </w:tcBorders>
          </w:tcPr>
          <w:p>
            <w:pPr>
              <w:pStyle w:val="TableParagraph"/>
              <w:spacing w:before="95"/>
              <w:ind w:left="20"/>
              <w:jc w:val="center"/>
              <w:rPr>
                <w:sz w:val="16"/>
              </w:rPr>
            </w:pPr>
            <w:r>
              <w:rPr>
                <w:spacing w:val="-5"/>
                <w:sz w:val="16"/>
              </w:rPr>
              <w:t>18</w:t>
            </w:r>
          </w:p>
        </w:tc>
        <w:tc>
          <w:tcPr>
            <w:tcW w:w="1036" w:type="dxa"/>
            <w:tcBorders>
              <w:top w:val="single" w:sz="8" w:space="0" w:color="575757"/>
              <w:bottom w:val="single" w:sz="8" w:space="0" w:color="575757"/>
            </w:tcBorders>
          </w:tcPr>
          <w:p>
            <w:pPr>
              <w:pStyle w:val="TableParagraph"/>
              <w:spacing w:before="95"/>
              <w:ind w:left="14"/>
              <w:jc w:val="center"/>
              <w:rPr>
                <w:sz w:val="16"/>
              </w:rPr>
            </w:pPr>
            <w:r>
              <w:rPr>
                <w:spacing w:val="-2"/>
                <w:sz w:val="16"/>
              </w:rPr>
              <w:t>IMS.2.d</w:t>
            </w:r>
          </w:p>
        </w:tc>
        <w:tc>
          <w:tcPr>
            <w:tcW w:w="7214" w:type="dxa"/>
            <w:tcBorders>
              <w:top w:val="single" w:sz="8" w:space="0" w:color="575757"/>
              <w:bottom w:val="single" w:sz="8" w:space="0" w:color="575757"/>
            </w:tcBorders>
          </w:tcPr>
          <w:p>
            <w:pPr>
              <w:pStyle w:val="TableParagraph"/>
              <w:ind w:left="9" w:right="5"/>
              <w:jc w:val="center"/>
              <w:rPr>
                <w:sz w:val="16"/>
              </w:rPr>
            </w:pPr>
            <w:r>
              <w:rPr>
                <w:w w:val="90"/>
                <w:sz w:val="16"/>
              </w:rPr>
              <w:t>Is</w:t>
            </w:r>
            <w:r>
              <w:rPr>
                <w:spacing w:val="-6"/>
                <w:w w:val="90"/>
                <w:sz w:val="16"/>
              </w:rPr>
              <w:t> </w:t>
            </w:r>
            <w:r>
              <w:rPr>
                <w:w w:val="90"/>
                <w:sz w:val="16"/>
              </w:rPr>
              <w:t>the</w:t>
            </w:r>
            <w:r>
              <w:rPr>
                <w:spacing w:val="-4"/>
                <w:w w:val="90"/>
                <w:sz w:val="16"/>
              </w:rPr>
              <w:t> </w:t>
            </w:r>
            <w:r>
              <w:rPr>
                <w:w w:val="90"/>
                <w:sz w:val="16"/>
              </w:rPr>
              <w:t>indicator</w:t>
            </w:r>
            <w:r>
              <w:rPr>
                <w:spacing w:val="-1"/>
                <w:w w:val="90"/>
                <w:sz w:val="16"/>
              </w:rPr>
              <w:t> </w:t>
            </w:r>
            <w:r>
              <w:rPr>
                <w:w w:val="90"/>
                <w:sz w:val="16"/>
              </w:rPr>
              <w:t>for</w:t>
            </w:r>
            <w:r>
              <w:rPr>
                <w:spacing w:val="-1"/>
                <w:w w:val="90"/>
                <w:sz w:val="16"/>
              </w:rPr>
              <w:t> </w:t>
            </w:r>
            <w:r>
              <w:rPr>
                <w:w w:val="90"/>
                <w:sz w:val="16"/>
              </w:rPr>
              <w:t>incomplete</w:t>
            </w:r>
            <w:r>
              <w:rPr>
                <w:spacing w:val="-8"/>
                <w:w w:val="90"/>
                <w:sz w:val="16"/>
              </w:rPr>
              <w:t> </w:t>
            </w:r>
            <w:r>
              <w:rPr>
                <w:w w:val="90"/>
                <w:sz w:val="16"/>
              </w:rPr>
              <w:t>or</w:t>
            </w:r>
            <w:r>
              <w:rPr>
                <w:spacing w:val="-1"/>
                <w:w w:val="90"/>
                <w:sz w:val="16"/>
              </w:rPr>
              <w:t> </w:t>
            </w:r>
            <w:r>
              <w:rPr>
                <w:w w:val="90"/>
                <w:sz w:val="16"/>
              </w:rPr>
              <w:t>improper</w:t>
            </w:r>
            <w:r>
              <w:rPr>
                <w:spacing w:val="-1"/>
                <w:w w:val="90"/>
                <w:sz w:val="16"/>
              </w:rPr>
              <w:t> </w:t>
            </w:r>
            <w:r>
              <w:rPr>
                <w:w w:val="90"/>
                <w:sz w:val="16"/>
              </w:rPr>
              <w:t>consent</w:t>
            </w:r>
            <w:r>
              <w:rPr>
                <w:spacing w:val="-1"/>
                <w:w w:val="90"/>
                <w:sz w:val="16"/>
              </w:rPr>
              <w:t> </w:t>
            </w:r>
            <w:r>
              <w:rPr>
                <w:w w:val="90"/>
                <w:sz w:val="16"/>
              </w:rPr>
              <w:t>(including</w:t>
            </w:r>
            <w:r>
              <w:rPr>
                <w:spacing w:val="-2"/>
                <w:w w:val="90"/>
                <w:sz w:val="16"/>
              </w:rPr>
              <w:t> </w:t>
            </w:r>
            <w:r>
              <w:rPr>
                <w:w w:val="90"/>
                <w:sz w:val="16"/>
              </w:rPr>
              <w:t>blood</w:t>
            </w:r>
            <w:r>
              <w:rPr>
                <w:spacing w:val="-4"/>
                <w:w w:val="90"/>
                <w:sz w:val="16"/>
              </w:rPr>
              <w:t> </w:t>
            </w:r>
            <w:r>
              <w:rPr>
                <w:w w:val="90"/>
                <w:sz w:val="16"/>
              </w:rPr>
              <w:t>transfusion</w:t>
            </w:r>
            <w:r>
              <w:rPr>
                <w:spacing w:val="-3"/>
                <w:w w:val="90"/>
                <w:sz w:val="16"/>
              </w:rPr>
              <w:t> </w:t>
            </w:r>
            <w:r>
              <w:rPr>
                <w:w w:val="90"/>
                <w:sz w:val="16"/>
              </w:rPr>
              <w:t>consent)</w:t>
            </w:r>
            <w:r>
              <w:rPr>
                <w:spacing w:val="-5"/>
                <w:w w:val="90"/>
                <w:sz w:val="16"/>
              </w:rPr>
              <w:t> </w:t>
            </w:r>
            <w:r>
              <w:rPr>
                <w:w w:val="90"/>
                <w:sz w:val="16"/>
              </w:rPr>
              <w:t>calculated</w:t>
            </w:r>
            <w:r>
              <w:rPr>
                <w:spacing w:val="-4"/>
                <w:w w:val="90"/>
                <w:sz w:val="16"/>
              </w:rPr>
              <w:t> with</w:t>
            </w:r>
          </w:p>
          <w:p>
            <w:pPr>
              <w:pStyle w:val="TableParagraph"/>
              <w:spacing w:line="165" w:lineRule="exact" w:before="4"/>
              <w:ind w:left="9" w:right="2"/>
              <w:jc w:val="center"/>
              <w:rPr>
                <w:sz w:val="16"/>
              </w:rPr>
            </w:pPr>
            <w:r>
              <w:rPr>
                <w:spacing w:val="-2"/>
                <w:w w:val="90"/>
                <w:sz w:val="16"/>
              </w:rPr>
              <w:t>raw</w:t>
            </w:r>
            <w:r>
              <w:rPr>
                <w:spacing w:val="-2"/>
                <w:sz w:val="16"/>
              </w:rPr>
              <w:t> </w:t>
            </w:r>
            <w:r>
              <w:rPr>
                <w:spacing w:val="-2"/>
                <w:w w:val="90"/>
                <w:sz w:val="16"/>
              </w:rPr>
              <w:t>data</w:t>
            </w:r>
            <w:r>
              <w:rPr>
                <w:spacing w:val="-5"/>
                <w:sz w:val="16"/>
              </w:rPr>
              <w:t> </w:t>
            </w:r>
            <w:r>
              <w:rPr>
                <w:spacing w:val="-2"/>
                <w:w w:val="90"/>
                <w:sz w:val="16"/>
              </w:rPr>
              <w:t>captured</w:t>
            </w:r>
            <w:r>
              <w:rPr>
                <w:spacing w:val="-3"/>
                <w:sz w:val="16"/>
              </w:rPr>
              <w:t> </w:t>
            </w:r>
            <w:r>
              <w:rPr>
                <w:spacing w:val="-2"/>
                <w:w w:val="90"/>
                <w:sz w:val="16"/>
              </w:rPr>
              <w:t>and</w:t>
            </w:r>
            <w:r>
              <w:rPr>
                <w:spacing w:val="-3"/>
                <w:sz w:val="16"/>
              </w:rPr>
              <w:t> </w:t>
            </w:r>
            <w:r>
              <w:rPr>
                <w:spacing w:val="-2"/>
                <w:w w:val="90"/>
                <w:sz w:val="16"/>
              </w:rPr>
              <w:t>monitored?</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69" w:hRule="atLeast"/>
        </w:trPr>
        <w:tc>
          <w:tcPr>
            <w:tcW w:w="691" w:type="dxa"/>
            <w:tcBorders>
              <w:top w:val="single" w:sz="8" w:space="0" w:color="575757"/>
              <w:bottom w:val="single" w:sz="8" w:space="0" w:color="575757"/>
            </w:tcBorders>
          </w:tcPr>
          <w:p>
            <w:pPr>
              <w:pStyle w:val="TableParagraph"/>
              <w:spacing w:before="89"/>
              <w:ind w:left="20"/>
              <w:jc w:val="center"/>
              <w:rPr>
                <w:sz w:val="16"/>
              </w:rPr>
            </w:pPr>
            <w:r>
              <w:rPr>
                <w:spacing w:val="-5"/>
                <w:sz w:val="16"/>
              </w:rPr>
              <w:t>19</w:t>
            </w:r>
          </w:p>
        </w:tc>
        <w:tc>
          <w:tcPr>
            <w:tcW w:w="1036" w:type="dxa"/>
            <w:tcBorders>
              <w:top w:val="single" w:sz="8" w:space="0" w:color="575757"/>
              <w:bottom w:val="single" w:sz="8" w:space="0" w:color="575757"/>
            </w:tcBorders>
          </w:tcPr>
          <w:p>
            <w:pPr>
              <w:pStyle w:val="TableParagraph"/>
              <w:spacing w:before="89"/>
              <w:ind w:left="14" w:right="6"/>
              <w:jc w:val="center"/>
              <w:rPr>
                <w:sz w:val="16"/>
              </w:rPr>
            </w:pPr>
            <w:r>
              <w:rPr>
                <w:spacing w:val="-2"/>
                <w:sz w:val="16"/>
              </w:rPr>
              <w:t>HRM.2.c</w:t>
            </w:r>
          </w:p>
        </w:tc>
        <w:tc>
          <w:tcPr>
            <w:tcW w:w="7214" w:type="dxa"/>
            <w:tcBorders>
              <w:top w:val="single" w:sz="8" w:space="0" w:color="575757"/>
              <w:bottom w:val="single" w:sz="8" w:space="0" w:color="575757"/>
            </w:tcBorders>
          </w:tcPr>
          <w:p>
            <w:pPr>
              <w:pStyle w:val="TableParagraph"/>
              <w:spacing w:line="184" w:lineRule="exact"/>
              <w:ind w:left="1474" w:right="10" w:hanging="1226"/>
              <w:rPr>
                <w:sz w:val="16"/>
              </w:rPr>
            </w:pPr>
            <w:r>
              <w:rPr>
                <w:spacing w:val="-2"/>
                <w:w w:val="90"/>
                <w:sz w:val="16"/>
              </w:rPr>
              <w:t>Are staff trained on safe transport, obtaining consent, documentation, identification and</w:t>
            </w:r>
            <w:r>
              <w:rPr>
                <w:spacing w:val="-3"/>
                <w:w w:val="90"/>
                <w:sz w:val="16"/>
              </w:rPr>
              <w:t> </w:t>
            </w:r>
            <w:r>
              <w:rPr>
                <w:spacing w:val="-2"/>
                <w:w w:val="90"/>
                <w:sz w:val="16"/>
              </w:rPr>
              <w:t>management of </w:t>
            </w:r>
            <w:r>
              <w:rPr>
                <w:w w:val="90"/>
                <w:sz w:val="16"/>
              </w:rPr>
              <w:t>transfusion reactions, and educating patients/families on donation?</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91" w:type="dxa"/>
            <w:tcBorders>
              <w:top w:val="single" w:sz="8" w:space="0" w:color="575757"/>
              <w:bottom w:val="single" w:sz="8" w:space="0" w:color="575757"/>
            </w:tcBorders>
          </w:tcPr>
          <w:p>
            <w:pPr>
              <w:pStyle w:val="TableParagraph"/>
              <w:spacing w:before="54"/>
              <w:ind w:left="20"/>
              <w:jc w:val="center"/>
              <w:rPr>
                <w:sz w:val="16"/>
              </w:rPr>
            </w:pPr>
            <w:r>
              <w:rPr>
                <w:spacing w:val="-5"/>
                <w:sz w:val="16"/>
              </w:rPr>
              <w:t>20</w:t>
            </w:r>
          </w:p>
        </w:tc>
        <w:tc>
          <w:tcPr>
            <w:tcW w:w="1036" w:type="dxa"/>
            <w:tcBorders>
              <w:top w:val="single" w:sz="8" w:space="0" w:color="575757"/>
              <w:bottom w:val="single" w:sz="8" w:space="0" w:color="575757"/>
            </w:tcBorders>
          </w:tcPr>
          <w:p>
            <w:pPr>
              <w:pStyle w:val="TableParagraph"/>
              <w:spacing w:before="54"/>
              <w:ind w:left="14" w:right="6"/>
              <w:jc w:val="center"/>
              <w:rPr>
                <w:sz w:val="16"/>
              </w:rPr>
            </w:pPr>
            <w:r>
              <w:rPr>
                <w:spacing w:val="-2"/>
                <w:sz w:val="16"/>
              </w:rPr>
              <w:t>HRM.2.c</w:t>
            </w:r>
          </w:p>
        </w:tc>
        <w:tc>
          <w:tcPr>
            <w:tcW w:w="7214" w:type="dxa"/>
            <w:tcBorders>
              <w:top w:val="single" w:sz="8" w:space="0" w:color="575757"/>
              <w:bottom w:val="single" w:sz="8" w:space="0" w:color="575757"/>
            </w:tcBorders>
          </w:tcPr>
          <w:p>
            <w:pPr>
              <w:pStyle w:val="TableParagraph"/>
              <w:spacing w:before="54"/>
              <w:ind w:left="494"/>
              <w:rPr>
                <w:sz w:val="16"/>
              </w:rPr>
            </w:pPr>
            <w:r>
              <w:rPr>
                <w:w w:val="90"/>
                <w:sz w:val="16"/>
              </w:rPr>
              <w:t>Is</w:t>
            </w:r>
            <w:r>
              <w:rPr>
                <w:spacing w:val="-8"/>
                <w:w w:val="90"/>
                <w:sz w:val="16"/>
              </w:rPr>
              <w:t> </w:t>
            </w:r>
            <w:r>
              <w:rPr>
                <w:w w:val="90"/>
                <w:sz w:val="16"/>
              </w:rPr>
              <w:t>training</w:t>
            </w:r>
            <w:r>
              <w:rPr>
                <w:spacing w:val="-4"/>
                <w:w w:val="90"/>
                <w:sz w:val="16"/>
              </w:rPr>
              <w:t> </w:t>
            </w:r>
            <w:r>
              <w:rPr>
                <w:w w:val="90"/>
                <w:sz w:val="16"/>
              </w:rPr>
              <w:t>provided</w:t>
            </w:r>
            <w:r>
              <w:rPr>
                <w:spacing w:val="-5"/>
                <w:w w:val="90"/>
                <w:sz w:val="16"/>
              </w:rPr>
              <w:t> </w:t>
            </w:r>
            <w:r>
              <w:rPr>
                <w:w w:val="90"/>
                <w:sz w:val="16"/>
              </w:rPr>
              <w:t>and</w:t>
            </w:r>
            <w:r>
              <w:rPr>
                <w:spacing w:val="-6"/>
                <w:w w:val="90"/>
                <w:sz w:val="16"/>
              </w:rPr>
              <w:t> </w:t>
            </w:r>
            <w:r>
              <w:rPr>
                <w:w w:val="90"/>
                <w:sz w:val="16"/>
              </w:rPr>
              <w:t>documented</w:t>
            </w:r>
            <w:r>
              <w:rPr>
                <w:spacing w:val="-6"/>
                <w:w w:val="90"/>
                <w:sz w:val="16"/>
              </w:rPr>
              <w:t> </w:t>
            </w:r>
            <w:r>
              <w:rPr>
                <w:w w:val="90"/>
                <w:sz w:val="16"/>
              </w:rPr>
              <w:t>for</w:t>
            </w:r>
            <w:r>
              <w:rPr>
                <w:spacing w:val="-3"/>
                <w:w w:val="90"/>
                <w:sz w:val="16"/>
              </w:rPr>
              <w:t> </w:t>
            </w:r>
            <w:r>
              <w:rPr>
                <w:w w:val="90"/>
                <w:sz w:val="16"/>
              </w:rPr>
              <w:t>staff</w:t>
            </w:r>
            <w:r>
              <w:rPr>
                <w:spacing w:val="-7"/>
                <w:w w:val="90"/>
                <w:sz w:val="16"/>
              </w:rPr>
              <w:t> </w:t>
            </w:r>
            <w:r>
              <w:rPr>
                <w:w w:val="90"/>
                <w:sz w:val="16"/>
              </w:rPr>
              <w:t>on</w:t>
            </w:r>
            <w:r>
              <w:rPr>
                <w:spacing w:val="-5"/>
                <w:w w:val="90"/>
                <w:sz w:val="16"/>
              </w:rPr>
              <w:t> </w:t>
            </w:r>
            <w:r>
              <w:rPr>
                <w:w w:val="90"/>
                <w:sz w:val="16"/>
              </w:rPr>
              <w:t>new</w:t>
            </w:r>
            <w:r>
              <w:rPr>
                <w:spacing w:val="-5"/>
                <w:w w:val="90"/>
                <w:sz w:val="16"/>
              </w:rPr>
              <w:t> </w:t>
            </w:r>
            <w:r>
              <w:rPr>
                <w:w w:val="90"/>
                <w:sz w:val="16"/>
              </w:rPr>
              <w:t>equipment</w:t>
            </w:r>
            <w:r>
              <w:rPr>
                <w:spacing w:val="-3"/>
                <w:w w:val="90"/>
                <w:sz w:val="16"/>
              </w:rPr>
              <w:t> </w:t>
            </w:r>
            <w:r>
              <w:rPr>
                <w:w w:val="90"/>
                <w:sz w:val="16"/>
              </w:rPr>
              <w:t>related</w:t>
            </w:r>
            <w:r>
              <w:rPr>
                <w:spacing w:val="-6"/>
                <w:w w:val="90"/>
                <w:sz w:val="16"/>
              </w:rPr>
              <w:t> </w:t>
            </w:r>
            <w:r>
              <w:rPr>
                <w:w w:val="90"/>
                <w:sz w:val="16"/>
              </w:rPr>
              <w:t>to</w:t>
            </w:r>
            <w:r>
              <w:rPr>
                <w:spacing w:val="-7"/>
                <w:w w:val="90"/>
                <w:sz w:val="16"/>
              </w:rPr>
              <w:t> </w:t>
            </w:r>
            <w:r>
              <w:rPr>
                <w:w w:val="90"/>
                <w:sz w:val="16"/>
              </w:rPr>
              <w:t>transfusion</w:t>
            </w:r>
            <w:r>
              <w:rPr>
                <w:spacing w:val="-5"/>
                <w:w w:val="90"/>
                <w:sz w:val="16"/>
              </w:rPr>
              <w:t> </w:t>
            </w:r>
            <w:r>
              <w:rPr>
                <w:spacing w:val="-2"/>
                <w:w w:val="90"/>
                <w:sz w:val="16"/>
              </w:rPr>
              <w:t>services?</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91" w:type="dxa"/>
            <w:tcBorders>
              <w:top w:val="single" w:sz="8" w:space="0" w:color="575757"/>
              <w:bottom w:val="single" w:sz="8" w:space="0" w:color="575757"/>
            </w:tcBorders>
          </w:tcPr>
          <w:p>
            <w:pPr>
              <w:pStyle w:val="TableParagraph"/>
              <w:spacing w:before="54"/>
              <w:ind w:left="20"/>
              <w:jc w:val="center"/>
              <w:rPr>
                <w:sz w:val="16"/>
              </w:rPr>
            </w:pPr>
            <w:r>
              <w:rPr>
                <w:spacing w:val="-5"/>
                <w:sz w:val="16"/>
              </w:rPr>
              <w:t>21</w:t>
            </w:r>
          </w:p>
        </w:tc>
        <w:tc>
          <w:tcPr>
            <w:tcW w:w="1036" w:type="dxa"/>
            <w:tcBorders>
              <w:top w:val="single" w:sz="8" w:space="0" w:color="575757"/>
              <w:bottom w:val="single" w:sz="8" w:space="0" w:color="575757"/>
            </w:tcBorders>
          </w:tcPr>
          <w:p>
            <w:pPr>
              <w:pStyle w:val="TableParagraph"/>
              <w:spacing w:before="54"/>
              <w:ind w:left="14" w:right="6"/>
              <w:jc w:val="center"/>
              <w:rPr>
                <w:sz w:val="16"/>
              </w:rPr>
            </w:pPr>
            <w:r>
              <w:rPr>
                <w:spacing w:val="-2"/>
                <w:sz w:val="16"/>
              </w:rPr>
              <w:t>HRM.2.c</w:t>
            </w:r>
          </w:p>
        </w:tc>
        <w:tc>
          <w:tcPr>
            <w:tcW w:w="7214" w:type="dxa"/>
            <w:tcBorders>
              <w:top w:val="single" w:sz="8" w:space="0" w:color="575757"/>
              <w:bottom w:val="single" w:sz="8" w:space="0" w:color="575757"/>
            </w:tcBorders>
          </w:tcPr>
          <w:p>
            <w:pPr>
              <w:pStyle w:val="TableParagraph"/>
              <w:spacing w:before="54"/>
              <w:ind w:left="9" w:right="9"/>
              <w:jc w:val="center"/>
              <w:rPr>
                <w:sz w:val="16"/>
              </w:rPr>
            </w:pPr>
            <w:r>
              <w:rPr>
                <w:w w:val="85"/>
                <w:sz w:val="16"/>
              </w:rPr>
              <w:t>Is</w:t>
            </w:r>
            <w:r>
              <w:rPr>
                <w:spacing w:val="4"/>
                <w:sz w:val="16"/>
              </w:rPr>
              <w:t> </w:t>
            </w:r>
            <w:r>
              <w:rPr>
                <w:w w:val="85"/>
                <w:sz w:val="16"/>
              </w:rPr>
              <w:t>staff</w:t>
            </w:r>
            <w:r>
              <w:rPr>
                <w:spacing w:val="5"/>
                <w:sz w:val="16"/>
              </w:rPr>
              <w:t> </w:t>
            </w:r>
            <w:r>
              <w:rPr>
                <w:w w:val="85"/>
                <w:sz w:val="16"/>
              </w:rPr>
              <w:t>training</w:t>
            </w:r>
            <w:r>
              <w:rPr>
                <w:spacing w:val="8"/>
                <w:sz w:val="16"/>
              </w:rPr>
              <w:t> </w:t>
            </w:r>
            <w:r>
              <w:rPr>
                <w:w w:val="85"/>
                <w:sz w:val="16"/>
              </w:rPr>
              <w:t>aligned</w:t>
            </w:r>
            <w:r>
              <w:rPr>
                <w:spacing w:val="5"/>
                <w:sz w:val="16"/>
              </w:rPr>
              <w:t> </w:t>
            </w:r>
            <w:r>
              <w:rPr>
                <w:w w:val="85"/>
                <w:sz w:val="16"/>
              </w:rPr>
              <w:t>with</w:t>
            </w:r>
            <w:r>
              <w:rPr>
                <w:spacing w:val="5"/>
                <w:sz w:val="16"/>
              </w:rPr>
              <w:t> </w:t>
            </w:r>
            <w:r>
              <w:rPr>
                <w:w w:val="85"/>
                <w:sz w:val="16"/>
              </w:rPr>
              <w:t>specific</w:t>
            </w:r>
            <w:r>
              <w:rPr>
                <w:spacing w:val="6"/>
                <w:sz w:val="16"/>
              </w:rPr>
              <w:t> </w:t>
            </w:r>
            <w:r>
              <w:rPr>
                <w:w w:val="85"/>
                <w:sz w:val="16"/>
              </w:rPr>
              <w:t>job</w:t>
            </w:r>
            <w:r>
              <w:rPr>
                <w:spacing w:val="5"/>
                <w:sz w:val="16"/>
              </w:rPr>
              <w:t> </w:t>
            </w:r>
            <w:r>
              <w:rPr>
                <w:w w:val="85"/>
                <w:sz w:val="16"/>
              </w:rPr>
              <w:t>descriptions</w:t>
            </w:r>
            <w:r>
              <w:rPr>
                <w:spacing w:val="4"/>
                <w:sz w:val="16"/>
              </w:rPr>
              <w:t> </w:t>
            </w:r>
            <w:r>
              <w:rPr>
                <w:w w:val="85"/>
                <w:sz w:val="16"/>
              </w:rPr>
              <w:t>and</w:t>
            </w:r>
            <w:r>
              <w:rPr>
                <w:spacing w:val="5"/>
                <w:sz w:val="16"/>
              </w:rPr>
              <w:t> </w:t>
            </w:r>
            <w:r>
              <w:rPr>
                <w:w w:val="85"/>
                <w:sz w:val="16"/>
              </w:rPr>
              <w:t>competency</w:t>
            </w:r>
            <w:r>
              <w:rPr>
                <w:spacing w:val="5"/>
                <w:sz w:val="16"/>
              </w:rPr>
              <w:t> </w:t>
            </w:r>
            <w:r>
              <w:rPr>
                <w:spacing w:val="-2"/>
                <w:w w:val="85"/>
                <w:sz w:val="16"/>
              </w:rPr>
              <w:t>requirements?</w:t>
            </w:r>
          </w:p>
        </w:tc>
        <w:tc>
          <w:tcPr>
            <w:tcW w:w="551" w:type="dxa"/>
            <w:tcBorders>
              <w:top w:val="single" w:sz="8" w:space="0" w:color="575757"/>
              <w:bottom w:val="single" w:sz="8" w:space="0" w:color="575757"/>
            </w:tcBorders>
          </w:tcPr>
          <w:p>
            <w:pPr>
              <w:pStyle w:val="TableParagraph"/>
              <w:rPr>
                <w:rFonts w:ascii="Times New Roman"/>
                <w:sz w:val="16"/>
              </w:rPr>
            </w:pPr>
          </w:p>
        </w:tc>
        <w:tc>
          <w:tcPr>
            <w:tcW w:w="566" w:type="dxa"/>
            <w:tcBorders>
              <w:top w:val="single" w:sz="8" w:space="0" w:color="575757"/>
              <w:bottom w:val="single" w:sz="8" w:space="0" w:color="575757"/>
            </w:tcBorders>
          </w:tcPr>
          <w:p>
            <w:pPr>
              <w:pStyle w:val="TableParagraph"/>
              <w:rPr>
                <w:rFonts w:ascii="Times New Roman"/>
                <w:sz w:val="16"/>
              </w:rPr>
            </w:pPr>
          </w:p>
        </w:tc>
      </w:tr>
    </w:tbl>
    <w:p>
      <w:pPr>
        <w:pStyle w:val="BodyText"/>
      </w:pPr>
    </w:p>
    <w:p>
      <w:pPr>
        <w:pStyle w:val="BodyText"/>
      </w:pPr>
    </w:p>
    <w:p>
      <w:pPr>
        <w:pStyle w:val="BodyText"/>
        <w:spacing w:before="11"/>
      </w:pPr>
    </w:p>
    <w:p>
      <w:pPr>
        <w:pStyle w:val="BodyText"/>
        <w:spacing w:line="255" w:lineRule="exact"/>
        <w:ind w:left="20"/>
      </w:pPr>
      <w:r>
        <w:rPr>
          <w:color w:val="00AFEF"/>
          <w:spacing w:val="-2"/>
        </w:rPr>
        <w:t>Disclaimer</w:t>
      </w:r>
    </w:p>
    <w:p>
      <w:pPr>
        <w:pStyle w:val="BodyText"/>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headerReference w:type="default" r:id="rId5"/>
      <w:type w:val="continuous"/>
      <w:pgSz w:w="10800" w:h="15600"/>
      <w:pgMar w:header="469" w:footer="0" w:top="1960" w:bottom="280" w:left="360" w:right="360"/>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95328">
              <wp:simplePos x="0" y="0"/>
              <wp:positionH relativeFrom="page">
                <wp:posOffset>4546600</wp:posOffset>
              </wp:positionH>
              <wp:positionV relativeFrom="page">
                <wp:posOffset>297815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58pt;margin-top:23.450001pt;width:158.15pt;height:43.15pt;mso-position-horizontal-relative:page;mso-position-vertical-relative:page;z-index:-15921152" id="docshapegroup1" coordorigin="7160,469" coordsize="3163,863">
              <v:shape style="position:absolute;left:8853;top:672;width:1469;height:469" type="#_x0000_t75" id="docshape2" stroked="false">
                <v:imagedata r:id="rId1" o:title=""/>
              </v:shape>
              <v:shape style="position:absolute;left:7160;top:469;width:1857;height:863" type="#_x0000_t75" id="docshape3" stroked="false">
                <v:imagedata r:id="rId2" o:title=""/>
              </v:shape>
              <w10:wrap type="none"/>
            </v:group>
          </w:pict>
        </mc:Fallback>
      </mc:AlternateContent>
    </w:r>
    <w:r>
      <w:rPr>
        <w:sz w:val="20"/>
      </w:rPr>
      <mc:AlternateContent>
        <mc:Choice Requires="wps">
          <w:drawing>
            <wp:anchor distT="0" distB="0" distL="0" distR="0" allowOverlap="1" layoutInCell="1" locked="0" behindDoc="1" simplePos="0" relativeHeight="487395840">
              <wp:simplePos x="0" y="0"/>
              <wp:positionH relativeFrom="page">
                <wp:posOffset>686117</wp:posOffset>
              </wp:positionH>
              <wp:positionV relativeFrom="page">
                <wp:posOffset>1107023</wp:posOffset>
              </wp:positionV>
              <wp:extent cx="5219065" cy="15811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19065" cy="158115"/>
                      </a:xfrm>
                      <a:prstGeom prst="rect">
                        <a:avLst/>
                      </a:prstGeom>
                    </wps:spPr>
                    <wps:txbx>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EM/CHECK/04.28/V2.0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4.025002pt;margin-top:87.167206pt;width:410.95pt;height:12.45pt;mso-position-horizontal-relative:page;mso-position-vertical-relative:page;z-index:-15920640" type="#_x0000_t202" id="docshape4" filled="false" stroked="false">
              <v:textbox inset="0,0,0,0">
                <w:txbxContent>
                  <w:p>
                    <w:pPr>
                      <w:spacing w:before="18"/>
                      <w:ind w:left="2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EM/CHECK/04.28/V2.0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jc w:val="center"/>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2026-08-28T07:26:50Z</dcterms:created>
  <dcterms:modified xsi:type="dcterms:W3CDTF">2026-08-28T07:26:50Z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