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90"/>
        <w:ind w:left="740" w:right="0" w:firstLine="0"/>
        <w:jc w:val="left"/>
        <w:rPr>
          <w:sz w:val="18"/>
        </w:rPr>
      </w:pPr>
      <w:r>
        <w:rPr>
          <w:spacing w:val="-6"/>
          <w:sz w:val="18"/>
        </w:rPr>
        <w:t>Document</w:t>
      </w:r>
      <w:r>
        <w:rPr>
          <w:spacing w:val="-4"/>
          <w:sz w:val="18"/>
        </w:rPr>
        <w:t> </w:t>
      </w:r>
      <w:r>
        <w:rPr>
          <w:spacing w:val="-6"/>
          <w:sz w:val="18"/>
        </w:rPr>
        <w:t>ID</w:t>
      </w:r>
      <w:r>
        <w:rPr>
          <w:spacing w:val="-4"/>
          <w:sz w:val="18"/>
        </w:rPr>
        <w:t> </w:t>
      </w:r>
      <w:r>
        <w:rPr>
          <w:spacing w:val="-6"/>
          <w:sz w:val="18"/>
        </w:rPr>
        <w:t>EM/CHECK/04.1/V2.0</w:t>
      </w:r>
      <w:r>
        <w:rPr>
          <w:spacing w:val="-3"/>
          <w:sz w:val="18"/>
        </w:rPr>
        <w:t> </w:t>
      </w:r>
      <w:r>
        <w:rPr>
          <w:spacing w:val="-6"/>
          <w:sz w:val="18"/>
        </w:rPr>
        <w:t>Document</w:t>
      </w:r>
      <w:r>
        <w:rPr>
          <w:spacing w:val="-4"/>
          <w:sz w:val="18"/>
        </w:rPr>
        <w:t> </w:t>
      </w:r>
      <w:r>
        <w:rPr>
          <w:spacing w:val="-6"/>
          <w:sz w:val="18"/>
        </w:rPr>
        <w:t>Version</w:t>
      </w:r>
      <w:r>
        <w:rPr>
          <w:spacing w:val="-2"/>
          <w:sz w:val="18"/>
        </w:rPr>
        <w:t> </w:t>
      </w:r>
      <w:r>
        <w:rPr>
          <w:spacing w:val="-6"/>
          <w:sz w:val="18"/>
        </w:rPr>
        <w:t>02</w:t>
      </w:r>
      <w:r>
        <w:rPr>
          <w:spacing w:val="-4"/>
          <w:sz w:val="18"/>
        </w:rPr>
        <w:t> </w:t>
      </w:r>
      <w:r>
        <w:rPr>
          <w:spacing w:val="-6"/>
          <w:sz w:val="18"/>
        </w:rPr>
        <w:t>Document</w:t>
      </w:r>
      <w:r>
        <w:rPr>
          <w:spacing w:val="-4"/>
          <w:sz w:val="18"/>
        </w:rPr>
        <w:t> </w:t>
      </w:r>
      <w:r>
        <w:rPr>
          <w:spacing w:val="-6"/>
          <w:sz w:val="18"/>
        </w:rPr>
        <w:t>Category</w:t>
      </w:r>
      <w:r>
        <w:rPr>
          <w:spacing w:val="-1"/>
          <w:sz w:val="18"/>
        </w:rPr>
        <w:t> </w:t>
      </w:r>
      <w:r>
        <w:rPr>
          <w:spacing w:val="-6"/>
          <w:sz w:val="18"/>
        </w:rPr>
        <w:t>Checklist</w:t>
      </w:r>
      <w:r>
        <w:rPr>
          <w:spacing w:val="-2"/>
          <w:sz w:val="18"/>
        </w:rPr>
        <w:t> </w:t>
      </w:r>
      <w:r>
        <w:rPr>
          <w:spacing w:val="-6"/>
          <w:sz w:val="18"/>
        </w:rPr>
        <w:t>Issue</w:t>
      </w:r>
      <w:r>
        <w:rPr>
          <w:spacing w:val="-5"/>
          <w:sz w:val="18"/>
        </w:rPr>
        <w:t> </w:t>
      </w:r>
      <w:r>
        <w:rPr>
          <w:spacing w:val="-6"/>
          <w:sz w:val="18"/>
        </w:rPr>
        <w:t>Date</w:t>
      </w:r>
      <w:r>
        <w:rPr>
          <w:spacing w:val="-4"/>
          <w:sz w:val="18"/>
        </w:rPr>
        <w:t> </w:t>
      </w:r>
      <w:r>
        <w:rPr>
          <w:spacing w:val="-6"/>
          <w:sz w:val="18"/>
        </w:rPr>
        <w:t>05/2026</w:t>
      </w:r>
    </w:p>
    <w:p>
      <w:pPr>
        <w:pStyle w:val="BodyText"/>
        <w:spacing w:before="3"/>
        <w:rPr>
          <w:sz w:val="18"/>
        </w:rPr>
      </w:pPr>
    </w:p>
    <w:p>
      <w:pPr>
        <w:pStyle w:val="Heading1"/>
        <w:spacing w:line="244" w:lineRule="auto"/>
      </w:pPr>
      <w:r>
        <w:rPr>
          <w:color w:val="00A8DF"/>
        </w:rPr>
        <w:t>Emergency</w:t>
      </w:r>
      <w:r>
        <w:rPr>
          <w:color w:val="00A8DF"/>
          <w:spacing w:val="-34"/>
        </w:rPr>
        <w:t> </w:t>
      </w:r>
      <w:r>
        <w:rPr>
          <w:color w:val="00A8DF"/>
        </w:rPr>
        <w:t>Services </w:t>
      </w:r>
      <w:r>
        <w:rPr>
          <w:color w:val="00A8DF"/>
          <w:spacing w:val="-2"/>
        </w:rPr>
        <w:t>Checklist</w:t>
      </w:r>
    </w:p>
    <w:p>
      <w:pPr>
        <w:pStyle w:val="BodyText"/>
        <w:rPr>
          <w:sz w:val="20"/>
        </w:rPr>
      </w:pPr>
    </w:p>
    <w:p>
      <w:pPr>
        <w:pStyle w:val="BodyText"/>
        <w:spacing w:before="37"/>
        <w:rPr>
          <w:sz w:val="20"/>
        </w:rPr>
      </w:pPr>
    </w:p>
    <w:tbl>
      <w:tblPr>
        <w:tblW w:w="0" w:type="auto"/>
        <w:jc w:val="left"/>
        <w:tblInd w:w="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56"/>
        <w:gridCol w:w="1176"/>
        <w:gridCol w:w="7164"/>
        <w:gridCol w:w="526"/>
        <w:gridCol w:w="536"/>
      </w:tblGrid>
      <w:tr>
        <w:trPr>
          <w:trHeight w:val="370" w:hRule="atLeast"/>
        </w:trPr>
        <w:tc>
          <w:tcPr>
            <w:tcW w:w="656" w:type="dxa"/>
            <w:tcBorders>
              <w:bottom w:val="single" w:sz="8" w:space="0" w:color="575757"/>
            </w:tcBorders>
            <w:shd w:val="clear" w:color="auto" w:fill="7D7D7D"/>
          </w:tcPr>
          <w:p>
            <w:pPr>
              <w:pStyle w:val="TableParagraph"/>
              <w:spacing w:line="185" w:lineRule="exact"/>
              <w:ind w:left="19"/>
              <w:jc w:val="center"/>
              <w:rPr>
                <w:sz w:val="16"/>
              </w:rPr>
            </w:pPr>
            <w:r>
              <w:rPr>
                <w:color w:val="FFFFFF"/>
                <w:spacing w:val="-5"/>
                <w:w w:val="95"/>
                <w:sz w:val="16"/>
              </w:rPr>
              <w:t>Sr.</w:t>
            </w:r>
          </w:p>
          <w:p>
            <w:pPr>
              <w:pStyle w:val="TableParagraph"/>
              <w:spacing w:line="165" w:lineRule="exact"/>
              <w:ind w:left="19" w:right="5"/>
              <w:jc w:val="center"/>
              <w:rPr>
                <w:sz w:val="16"/>
              </w:rPr>
            </w:pPr>
            <w:r>
              <w:rPr>
                <w:color w:val="FFFFFF"/>
                <w:spacing w:val="-5"/>
                <w:sz w:val="16"/>
              </w:rPr>
              <w:t>No.</w:t>
            </w:r>
          </w:p>
        </w:tc>
        <w:tc>
          <w:tcPr>
            <w:tcW w:w="1176" w:type="dxa"/>
            <w:tcBorders>
              <w:bottom w:val="single" w:sz="8" w:space="0" w:color="575757"/>
            </w:tcBorders>
            <w:shd w:val="clear" w:color="auto" w:fill="7D7D7D"/>
          </w:tcPr>
          <w:p>
            <w:pPr>
              <w:pStyle w:val="TableParagraph"/>
              <w:spacing w:line="186" w:lineRule="exact"/>
              <w:ind w:left="114" w:right="257"/>
              <w:rPr>
                <w:sz w:val="16"/>
              </w:rPr>
            </w:pPr>
            <w:r>
              <w:rPr>
                <w:color w:val="FFFFFF"/>
                <w:spacing w:val="-2"/>
                <w:w w:val="90"/>
                <w:sz w:val="16"/>
              </w:rPr>
              <w:t>Objective </w:t>
            </w:r>
            <w:r>
              <w:rPr>
                <w:color w:val="FFFFFF"/>
                <w:spacing w:val="-2"/>
                <w:sz w:val="16"/>
              </w:rPr>
              <w:t>Element</w:t>
            </w:r>
          </w:p>
        </w:tc>
        <w:tc>
          <w:tcPr>
            <w:tcW w:w="7164" w:type="dxa"/>
            <w:tcBorders>
              <w:bottom w:val="single" w:sz="8" w:space="0" w:color="575757"/>
            </w:tcBorders>
            <w:shd w:val="clear" w:color="auto" w:fill="7D7D7D"/>
          </w:tcPr>
          <w:p>
            <w:pPr>
              <w:pStyle w:val="TableParagraph"/>
              <w:spacing w:before="95"/>
              <w:ind w:left="109"/>
              <w:rPr>
                <w:sz w:val="16"/>
              </w:rPr>
            </w:pPr>
            <w:r>
              <w:rPr>
                <w:color w:val="FFFFFF"/>
                <w:spacing w:val="-2"/>
                <w:sz w:val="16"/>
              </w:rPr>
              <w:t>Requirements</w:t>
            </w:r>
          </w:p>
        </w:tc>
        <w:tc>
          <w:tcPr>
            <w:tcW w:w="526" w:type="dxa"/>
            <w:tcBorders>
              <w:bottom w:val="single" w:sz="8" w:space="0" w:color="575757"/>
            </w:tcBorders>
            <w:shd w:val="clear" w:color="auto" w:fill="7D7D7D"/>
          </w:tcPr>
          <w:p>
            <w:pPr>
              <w:pStyle w:val="TableParagraph"/>
              <w:spacing w:before="95"/>
              <w:ind w:left="113"/>
              <w:rPr>
                <w:sz w:val="16"/>
              </w:rPr>
            </w:pPr>
            <w:r>
              <w:rPr>
                <w:color w:val="FFFFFF"/>
                <w:spacing w:val="-5"/>
                <w:sz w:val="16"/>
              </w:rPr>
              <w:t>Yes</w:t>
            </w:r>
          </w:p>
        </w:tc>
        <w:tc>
          <w:tcPr>
            <w:tcW w:w="536" w:type="dxa"/>
            <w:tcBorders>
              <w:bottom w:val="single" w:sz="8" w:space="0" w:color="575757"/>
            </w:tcBorders>
            <w:shd w:val="clear" w:color="auto" w:fill="7D7D7D"/>
          </w:tcPr>
          <w:p>
            <w:pPr>
              <w:pStyle w:val="TableParagraph"/>
              <w:spacing w:before="95"/>
              <w:ind w:left="107"/>
              <w:rPr>
                <w:sz w:val="16"/>
              </w:rPr>
            </w:pPr>
            <w:r>
              <w:rPr>
                <w:color w:val="FFFFFF"/>
                <w:spacing w:val="-5"/>
                <w:w w:val="115"/>
                <w:sz w:val="16"/>
              </w:rPr>
              <w:t>No</w:t>
            </w:r>
          </w:p>
        </w:tc>
      </w:tr>
      <w:tr>
        <w:trPr>
          <w:trHeight w:val="369" w:hRule="atLeast"/>
        </w:trPr>
        <w:tc>
          <w:tcPr>
            <w:tcW w:w="656" w:type="dxa"/>
            <w:tcBorders>
              <w:top w:val="single" w:sz="8" w:space="0" w:color="575757"/>
              <w:bottom w:val="single" w:sz="8" w:space="0" w:color="575757"/>
            </w:tcBorders>
          </w:tcPr>
          <w:p>
            <w:pPr>
              <w:pStyle w:val="TableParagraph"/>
              <w:spacing w:before="93"/>
              <w:ind w:left="19" w:right="4"/>
              <w:jc w:val="center"/>
              <w:rPr>
                <w:sz w:val="16"/>
              </w:rPr>
            </w:pPr>
            <w:r>
              <w:rPr>
                <w:spacing w:val="-10"/>
                <w:sz w:val="16"/>
              </w:rPr>
              <w:t>1</w:t>
            </w:r>
          </w:p>
        </w:tc>
        <w:tc>
          <w:tcPr>
            <w:tcW w:w="1176" w:type="dxa"/>
            <w:tcBorders>
              <w:top w:val="single" w:sz="8" w:space="0" w:color="575757"/>
              <w:bottom w:val="single" w:sz="8" w:space="0" w:color="575757"/>
            </w:tcBorders>
          </w:tcPr>
          <w:p>
            <w:pPr>
              <w:pStyle w:val="TableParagraph"/>
              <w:spacing w:before="93"/>
              <w:ind w:left="8" w:right="2"/>
              <w:jc w:val="center"/>
              <w:rPr>
                <w:sz w:val="16"/>
              </w:rPr>
            </w:pPr>
            <w:r>
              <w:rPr>
                <w:spacing w:val="-2"/>
                <w:sz w:val="16"/>
              </w:rPr>
              <w:t>COP.2.a</w:t>
            </w:r>
          </w:p>
        </w:tc>
        <w:tc>
          <w:tcPr>
            <w:tcW w:w="7164" w:type="dxa"/>
            <w:tcBorders>
              <w:top w:val="single" w:sz="8" w:space="0" w:color="575757"/>
              <w:bottom w:val="single" w:sz="8" w:space="0" w:color="575757"/>
            </w:tcBorders>
          </w:tcPr>
          <w:p>
            <w:pPr>
              <w:pStyle w:val="TableParagraph"/>
              <w:spacing w:line="186" w:lineRule="exact"/>
              <w:ind w:left="2625" w:right="188" w:hanging="2376"/>
              <w:rPr>
                <w:sz w:val="16"/>
              </w:rPr>
            </w:pPr>
            <w:r>
              <w:rPr>
                <w:w w:val="90"/>
                <w:sz w:val="16"/>
              </w:rPr>
              <w:t>Is</w:t>
            </w:r>
            <w:r>
              <w:rPr>
                <w:spacing w:val="-8"/>
                <w:w w:val="90"/>
                <w:sz w:val="16"/>
              </w:rPr>
              <w:t> </w:t>
            </w:r>
            <w:r>
              <w:rPr>
                <w:w w:val="90"/>
                <w:sz w:val="16"/>
              </w:rPr>
              <w:t>the</w:t>
            </w:r>
            <w:r>
              <w:rPr>
                <w:spacing w:val="-7"/>
                <w:w w:val="90"/>
                <w:sz w:val="16"/>
              </w:rPr>
              <w:t> </w:t>
            </w:r>
            <w:r>
              <w:rPr>
                <w:w w:val="90"/>
                <w:sz w:val="16"/>
              </w:rPr>
              <w:t>Emergency</w:t>
            </w:r>
            <w:r>
              <w:rPr>
                <w:spacing w:val="-5"/>
                <w:w w:val="90"/>
                <w:sz w:val="16"/>
              </w:rPr>
              <w:t> </w:t>
            </w:r>
            <w:r>
              <w:rPr>
                <w:w w:val="90"/>
                <w:sz w:val="16"/>
              </w:rPr>
              <w:t>Room</w:t>
            </w:r>
            <w:r>
              <w:rPr>
                <w:spacing w:val="-4"/>
                <w:w w:val="90"/>
                <w:sz w:val="16"/>
              </w:rPr>
              <w:t> </w:t>
            </w:r>
            <w:r>
              <w:rPr>
                <w:w w:val="90"/>
                <w:sz w:val="16"/>
              </w:rPr>
              <w:t>area</w:t>
            </w:r>
            <w:r>
              <w:rPr>
                <w:spacing w:val="-4"/>
                <w:w w:val="90"/>
                <w:sz w:val="16"/>
              </w:rPr>
              <w:t> </w:t>
            </w:r>
            <w:r>
              <w:rPr>
                <w:w w:val="90"/>
                <w:sz w:val="16"/>
              </w:rPr>
              <w:t>accessible</w:t>
            </w:r>
            <w:r>
              <w:rPr>
                <w:spacing w:val="-7"/>
                <w:w w:val="90"/>
                <w:sz w:val="16"/>
              </w:rPr>
              <w:t> </w:t>
            </w:r>
            <w:r>
              <w:rPr>
                <w:w w:val="90"/>
                <w:sz w:val="16"/>
              </w:rPr>
              <w:t>with</w:t>
            </w:r>
            <w:r>
              <w:rPr>
                <w:spacing w:val="-6"/>
                <w:w w:val="90"/>
                <w:sz w:val="16"/>
              </w:rPr>
              <w:t> </w:t>
            </w:r>
            <w:r>
              <w:rPr>
                <w:w w:val="90"/>
                <w:sz w:val="16"/>
              </w:rPr>
              <w:t>clear</w:t>
            </w:r>
            <w:r>
              <w:rPr>
                <w:spacing w:val="-4"/>
                <w:w w:val="90"/>
                <w:sz w:val="16"/>
              </w:rPr>
              <w:t> </w:t>
            </w:r>
            <w:r>
              <w:rPr>
                <w:w w:val="90"/>
                <w:sz w:val="16"/>
              </w:rPr>
              <w:t>signage</w:t>
            </w:r>
            <w:r>
              <w:rPr>
                <w:spacing w:val="-6"/>
                <w:w w:val="90"/>
                <w:sz w:val="16"/>
              </w:rPr>
              <w:t> </w:t>
            </w:r>
            <w:r>
              <w:rPr>
                <w:w w:val="90"/>
                <w:sz w:val="16"/>
              </w:rPr>
              <w:t>and</w:t>
            </w:r>
            <w:r>
              <w:rPr>
                <w:spacing w:val="-6"/>
                <w:w w:val="90"/>
                <w:sz w:val="16"/>
              </w:rPr>
              <w:t> </w:t>
            </w:r>
            <w:r>
              <w:rPr>
                <w:w w:val="90"/>
                <w:sz w:val="16"/>
              </w:rPr>
              <w:t>directions</w:t>
            </w:r>
            <w:r>
              <w:rPr>
                <w:spacing w:val="-6"/>
                <w:w w:val="90"/>
                <w:sz w:val="16"/>
              </w:rPr>
              <w:t> </w:t>
            </w:r>
            <w:r>
              <w:rPr>
                <w:w w:val="90"/>
                <w:sz w:val="16"/>
              </w:rPr>
              <w:t>in</w:t>
            </w:r>
            <w:r>
              <w:rPr>
                <w:spacing w:val="-6"/>
                <w:w w:val="90"/>
                <w:sz w:val="16"/>
              </w:rPr>
              <w:t> </w:t>
            </w:r>
            <w:r>
              <w:rPr>
                <w:w w:val="90"/>
                <w:sz w:val="16"/>
              </w:rPr>
              <w:t>an</w:t>
            </w:r>
            <w:r>
              <w:rPr>
                <w:spacing w:val="-8"/>
                <w:w w:val="90"/>
                <w:sz w:val="16"/>
              </w:rPr>
              <w:t> </w:t>
            </w:r>
            <w:r>
              <w:rPr>
                <w:w w:val="90"/>
                <w:sz w:val="16"/>
              </w:rPr>
              <w:t>understandable</w:t>
            </w:r>
            <w:r>
              <w:rPr>
                <w:spacing w:val="-6"/>
                <w:w w:val="90"/>
                <w:sz w:val="16"/>
              </w:rPr>
              <w:t> </w:t>
            </w:r>
            <w:r>
              <w:rPr>
                <w:w w:val="90"/>
                <w:sz w:val="16"/>
              </w:rPr>
              <w:t>manner, </w:t>
            </w:r>
            <w:r>
              <w:rPr>
                <w:spacing w:val="-4"/>
                <w:sz w:val="16"/>
              </w:rPr>
              <w:t>with clearly designated areas?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2" w:hRule="atLeast"/>
        </w:trPr>
        <w:tc>
          <w:tcPr>
            <w:tcW w:w="656" w:type="dxa"/>
            <w:tcBorders>
              <w:top w:val="single" w:sz="8" w:space="0" w:color="575757"/>
              <w:bottom w:val="single" w:sz="8" w:space="0" w:color="575757"/>
            </w:tcBorders>
          </w:tcPr>
          <w:p>
            <w:pPr>
              <w:pStyle w:val="TableParagraph"/>
              <w:spacing w:before="91"/>
              <w:ind w:left="19" w:right="4"/>
              <w:jc w:val="center"/>
              <w:rPr>
                <w:sz w:val="16"/>
              </w:rPr>
            </w:pPr>
            <w:r>
              <w:rPr>
                <w:spacing w:val="-10"/>
                <w:sz w:val="16"/>
              </w:rPr>
              <w:t>2</w:t>
            </w:r>
          </w:p>
        </w:tc>
        <w:tc>
          <w:tcPr>
            <w:tcW w:w="1176" w:type="dxa"/>
            <w:tcBorders>
              <w:top w:val="single" w:sz="8" w:space="0" w:color="575757"/>
              <w:bottom w:val="single" w:sz="8" w:space="0" w:color="575757"/>
            </w:tcBorders>
          </w:tcPr>
          <w:p>
            <w:pPr>
              <w:pStyle w:val="TableParagraph"/>
              <w:spacing w:before="91"/>
              <w:ind w:left="8" w:right="2"/>
              <w:jc w:val="center"/>
              <w:rPr>
                <w:sz w:val="16"/>
              </w:rPr>
            </w:pPr>
            <w:r>
              <w:rPr>
                <w:spacing w:val="-2"/>
                <w:sz w:val="16"/>
              </w:rPr>
              <w:t>COP.2.a</w:t>
            </w:r>
          </w:p>
        </w:tc>
        <w:tc>
          <w:tcPr>
            <w:tcW w:w="7164" w:type="dxa"/>
            <w:tcBorders>
              <w:top w:val="single" w:sz="8" w:space="0" w:color="575757"/>
              <w:bottom w:val="single" w:sz="8" w:space="0" w:color="575757"/>
            </w:tcBorders>
          </w:tcPr>
          <w:p>
            <w:pPr>
              <w:pStyle w:val="TableParagraph"/>
              <w:spacing w:line="182" w:lineRule="exact"/>
              <w:ind w:left="1" w:right="9"/>
              <w:jc w:val="center"/>
              <w:rPr>
                <w:sz w:val="16"/>
              </w:rPr>
            </w:pPr>
            <w:r>
              <w:rPr>
                <w:w w:val="85"/>
                <w:sz w:val="16"/>
              </w:rPr>
              <w:t>Are</w:t>
            </w:r>
            <w:r>
              <w:rPr>
                <w:spacing w:val="7"/>
                <w:sz w:val="16"/>
              </w:rPr>
              <w:t> </w:t>
            </w:r>
            <w:r>
              <w:rPr>
                <w:w w:val="85"/>
                <w:sz w:val="16"/>
              </w:rPr>
              <w:t>defibrillators,</w:t>
            </w:r>
            <w:r>
              <w:rPr>
                <w:spacing w:val="9"/>
                <w:sz w:val="16"/>
              </w:rPr>
              <w:t> </w:t>
            </w:r>
            <w:r>
              <w:rPr>
                <w:w w:val="85"/>
                <w:sz w:val="16"/>
              </w:rPr>
              <w:t>vital</w:t>
            </w:r>
            <w:r>
              <w:rPr>
                <w:spacing w:val="10"/>
                <w:sz w:val="16"/>
              </w:rPr>
              <w:t> </w:t>
            </w:r>
            <w:r>
              <w:rPr>
                <w:w w:val="85"/>
                <w:sz w:val="16"/>
              </w:rPr>
              <w:t>sign</w:t>
            </w:r>
            <w:r>
              <w:rPr>
                <w:spacing w:val="2"/>
                <w:sz w:val="16"/>
              </w:rPr>
              <w:t> </w:t>
            </w:r>
            <w:r>
              <w:rPr>
                <w:w w:val="85"/>
                <w:sz w:val="16"/>
              </w:rPr>
              <w:t>monitors,</w:t>
            </w:r>
            <w:r>
              <w:rPr>
                <w:spacing w:val="9"/>
                <w:sz w:val="16"/>
              </w:rPr>
              <w:t> </w:t>
            </w:r>
            <w:r>
              <w:rPr>
                <w:w w:val="85"/>
                <w:sz w:val="16"/>
              </w:rPr>
              <w:t>emergency</w:t>
            </w:r>
            <w:r>
              <w:rPr>
                <w:spacing w:val="10"/>
                <w:sz w:val="16"/>
              </w:rPr>
              <w:t> </w:t>
            </w:r>
            <w:r>
              <w:rPr>
                <w:w w:val="85"/>
                <w:sz w:val="16"/>
              </w:rPr>
              <w:t>drugs,</w:t>
            </w:r>
            <w:r>
              <w:rPr>
                <w:spacing w:val="9"/>
                <w:sz w:val="16"/>
              </w:rPr>
              <w:t> </w:t>
            </w:r>
            <w:r>
              <w:rPr>
                <w:w w:val="85"/>
                <w:sz w:val="16"/>
              </w:rPr>
              <w:t>and</w:t>
            </w:r>
            <w:r>
              <w:rPr>
                <w:spacing w:val="1"/>
                <w:sz w:val="16"/>
              </w:rPr>
              <w:t> </w:t>
            </w:r>
            <w:r>
              <w:rPr>
                <w:w w:val="85"/>
                <w:sz w:val="16"/>
              </w:rPr>
              <w:t>oxygen</w:t>
            </w:r>
            <w:r>
              <w:rPr>
                <w:spacing w:val="9"/>
                <w:sz w:val="16"/>
              </w:rPr>
              <w:t> </w:t>
            </w:r>
            <w:r>
              <w:rPr>
                <w:w w:val="85"/>
                <w:sz w:val="16"/>
              </w:rPr>
              <w:t>supply</w:t>
            </w:r>
            <w:r>
              <w:rPr>
                <w:spacing w:val="9"/>
                <w:sz w:val="16"/>
              </w:rPr>
              <w:t> </w:t>
            </w:r>
            <w:r>
              <w:rPr>
                <w:w w:val="85"/>
                <w:sz w:val="16"/>
              </w:rPr>
              <w:t>available</w:t>
            </w:r>
            <w:r>
              <w:rPr>
                <w:spacing w:val="8"/>
                <w:sz w:val="16"/>
              </w:rPr>
              <w:t> </w:t>
            </w:r>
            <w:r>
              <w:rPr>
                <w:w w:val="85"/>
                <w:sz w:val="16"/>
              </w:rPr>
              <w:t>in</w:t>
            </w:r>
            <w:r>
              <w:rPr>
                <w:spacing w:val="9"/>
                <w:sz w:val="16"/>
              </w:rPr>
              <w:t> </w:t>
            </w:r>
            <w:r>
              <w:rPr>
                <w:w w:val="85"/>
                <w:sz w:val="16"/>
              </w:rPr>
              <w:t>the</w:t>
            </w:r>
            <w:r>
              <w:rPr>
                <w:spacing w:val="8"/>
                <w:sz w:val="16"/>
              </w:rPr>
              <w:t> </w:t>
            </w:r>
            <w:r>
              <w:rPr>
                <w:spacing w:val="-2"/>
                <w:w w:val="85"/>
                <w:sz w:val="16"/>
              </w:rPr>
              <w:t>Emergency</w:t>
            </w:r>
          </w:p>
          <w:p>
            <w:pPr>
              <w:pStyle w:val="TableParagraph"/>
              <w:spacing w:line="165" w:lineRule="exact" w:before="4"/>
              <w:ind w:left="9" w:right="9"/>
              <w:jc w:val="center"/>
              <w:rPr>
                <w:sz w:val="16"/>
              </w:rPr>
            </w:pPr>
            <w:r>
              <w:rPr>
                <w:spacing w:val="-2"/>
                <w:sz w:val="16"/>
              </w:rPr>
              <w:t>Room?</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10"/>
                <w:sz w:val="16"/>
              </w:rPr>
              <w:t>3</w:t>
            </w:r>
          </w:p>
        </w:tc>
        <w:tc>
          <w:tcPr>
            <w:tcW w:w="1176" w:type="dxa"/>
            <w:tcBorders>
              <w:top w:val="single" w:sz="8" w:space="0" w:color="575757"/>
              <w:bottom w:val="single" w:sz="8" w:space="0" w:color="575757"/>
            </w:tcBorders>
          </w:tcPr>
          <w:p>
            <w:pPr>
              <w:pStyle w:val="TableParagraph"/>
              <w:spacing w:before="54"/>
              <w:ind w:left="8" w:right="2"/>
              <w:jc w:val="center"/>
              <w:rPr>
                <w:sz w:val="16"/>
              </w:rPr>
            </w:pPr>
            <w:r>
              <w:rPr>
                <w:spacing w:val="-2"/>
                <w:sz w:val="16"/>
              </w:rPr>
              <w:t>COP.2.a</w:t>
            </w:r>
          </w:p>
        </w:tc>
        <w:tc>
          <w:tcPr>
            <w:tcW w:w="7164" w:type="dxa"/>
            <w:tcBorders>
              <w:top w:val="single" w:sz="8" w:space="0" w:color="575757"/>
              <w:bottom w:val="single" w:sz="8" w:space="0" w:color="575757"/>
            </w:tcBorders>
          </w:tcPr>
          <w:p>
            <w:pPr>
              <w:pStyle w:val="TableParagraph"/>
              <w:spacing w:before="54"/>
              <w:ind w:left="6" w:right="9"/>
              <w:jc w:val="center"/>
              <w:rPr>
                <w:sz w:val="16"/>
              </w:rPr>
            </w:pPr>
            <w:r>
              <w:rPr>
                <w:w w:val="90"/>
                <w:sz w:val="16"/>
              </w:rPr>
              <w:t>Are</w:t>
            </w:r>
            <w:r>
              <w:rPr>
                <w:spacing w:val="-1"/>
                <w:w w:val="90"/>
                <w:sz w:val="16"/>
              </w:rPr>
              <w:t> </w:t>
            </w:r>
            <w:r>
              <w:rPr>
                <w:w w:val="90"/>
                <w:sz w:val="16"/>
              </w:rPr>
              <w:t>duty</w:t>
            </w:r>
            <w:r>
              <w:rPr>
                <w:spacing w:val="-5"/>
                <w:sz w:val="16"/>
              </w:rPr>
              <w:t> </w:t>
            </w:r>
            <w:r>
              <w:rPr>
                <w:w w:val="90"/>
                <w:sz w:val="16"/>
              </w:rPr>
              <w:t>rosters</w:t>
            </w:r>
            <w:r>
              <w:rPr>
                <w:spacing w:val="-1"/>
                <w:w w:val="90"/>
                <w:sz w:val="16"/>
              </w:rPr>
              <w:t> </w:t>
            </w:r>
            <w:r>
              <w:rPr>
                <w:w w:val="90"/>
                <w:sz w:val="16"/>
              </w:rPr>
              <w:t>of</w:t>
            </w:r>
            <w:r>
              <w:rPr>
                <w:spacing w:val="-4"/>
                <w:sz w:val="16"/>
              </w:rPr>
              <w:t> </w:t>
            </w:r>
            <w:r>
              <w:rPr>
                <w:w w:val="90"/>
                <w:sz w:val="16"/>
              </w:rPr>
              <w:t>nurses</w:t>
            </w:r>
            <w:r>
              <w:rPr>
                <w:spacing w:val="-1"/>
                <w:w w:val="90"/>
                <w:sz w:val="16"/>
              </w:rPr>
              <w:t> </w:t>
            </w:r>
            <w:r>
              <w:rPr>
                <w:w w:val="90"/>
                <w:sz w:val="16"/>
              </w:rPr>
              <w:t>and</w:t>
            </w:r>
            <w:r>
              <w:rPr>
                <w:spacing w:val="-1"/>
                <w:w w:val="90"/>
                <w:sz w:val="16"/>
              </w:rPr>
              <w:t> </w:t>
            </w:r>
            <w:r>
              <w:rPr>
                <w:w w:val="90"/>
                <w:sz w:val="16"/>
              </w:rPr>
              <w:t>Resident</w:t>
            </w:r>
            <w:r>
              <w:rPr>
                <w:spacing w:val="-2"/>
                <w:sz w:val="16"/>
              </w:rPr>
              <w:t> </w:t>
            </w:r>
            <w:r>
              <w:rPr>
                <w:w w:val="90"/>
                <w:sz w:val="16"/>
              </w:rPr>
              <w:t>Medical</w:t>
            </w:r>
            <w:r>
              <w:rPr>
                <w:spacing w:val="-5"/>
                <w:sz w:val="16"/>
              </w:rPr>
              <w:t> </w:t>
            </w:r>
            <w:r>
              <w:rPr>
                <w:w w:val="90"/>
                <w:sz w:val="16"/>
              </w:rPr>
              <w:t>Officers</w:t>
            </w:r>
            <w:r>
              <w:rPr>
                <w:spacing w:val="-1"/>
                <w:w w:val="90"/>
                <w:sz w:val="16"/>
              </w:rPr>
              <w:t> </w:t>
            </w:r>
            <w:r>
              <w:rPr>
                <w:w w:val="90"/>
                <w:sz w:val="16"/>
              </w:rPr>
              <w:t>available</w:t>
            </w:r>
            <w:r>
              <w:rPr>
                <w:spacing w:val="-1"/>
                <w:w w:val="90"/>
                <w:sz w:val="16"/>
              </w:rPr>
              <w:t> </w:t>
            </w:r>
            <w:r>
              <w:rPr>
                <w:w w:val="90"/>
                <w:sz w:val="16"/>
              </w:rPr>
              <w:t>and</w:t>
            </w:r>
            <w:r>
              <w:rPr>
                <w:spacing w:val="-5"/>
                <w:sz w:val="16"/>
              </w:rPr>
              <w:t> </w:t>
            </w:r>
            <w:r>
              <w:rPr>
                <w:spacing w:val="-2"/>
                <w:w w:val="90"/>
                <w:sz w:val="16"/>
              </w:rPr>
              <w:t>adequate?</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530" w:hRule="atLeast"/>
        </w:trPr>
        <w:tc>
          <w:tcPr>
            <w:tcW w:w="656" w:type="dxa"/>
            <w:tcBorders>
              <w:top w:val="single" w:sz="8" w:space="0" w:color="575757"/>
              <w:bottom w:val="single" w:sz="8" w:space="0" w:color="575757"/>
            </w:tcBorders>
          </w:tcPr>
          <w:p>
            <w:pPr>
              <w:pStyle w:val="TableParagraph"/>
              <w:spacing w:before="170"/>
              <w:ind w:left="19" w:right="4"/>
              <w:jc w:val="center"/>
              <w:rPr>
                <w:sz w:val="16"/>
              </w:rPr>
            </w:pPr>
            <w:r>
              <w:rPr>
                <w:spacing w:val="-10"/>
                <w:sz w:val="16"/>
              </w:rPr>
              <w:t>4</w:t>
            </w:r>
          </w:p>
        </w:tc>
        <w:tc>
          <w:tcPr>
            <w:tcW w:w="1176" w:type="dxa"/>
            <w:tcBorders>
              <w:top w:val="single" w:sz="8" w:space="0" w:color="575757"/>
              <w:bottom w:val="single" w:sz="8" w:space="0" w:color="575757"/>
            </w:tcBorders>
          </w:tcPr>
          <w:p>
            <w:pPr>
              <w:pStyle w:val="TableParagraph"/>
              <w:spacing w:before="170"/>
              <w:ind w:left="8" w:right="1"/>
              <w:jc w:val="center"/>
              <w:rPr>
                <w:sz w:val="16"/>
              </w:rPr>
            </w:pPr>
            <w:r>
              <w:rPr>
                <w:spacing w:val="-2"/>
                <w:sz w:val="16"/>
              </w:rPr>
              <w:t>COP.2.b</w:t>
            </w:r>
          </w:p>
        </w:tc>
        <w:tc>
          <w:tcPr>
            <w:tcW w:w="7164" w:type="dxa"/>
            <w:tcBorders>
              <w:top w:val="single" w:sz="8" w:space="0" w:color="575757"/>
              <w:bottom w:val="single" w:sz="8" w:space="0" w:color="575757"/>
            </w:tcBorders>
          </w:tcPr>
          <w:p>
            <w:pPr>
              <w:pStyle w:val="TableParagraph"/>
              <w:spacing w:before="80"/>
              <w:ind w:left="724" w:right="188" w:hanging="536"/>
              <w:rPr>
                <w:sz w:val="16"/>
              </w:rPr>
            </w:pPr>
            <w:r>
              <w:rPr>
                <w:w w:val="90"/>
                <w:sz w:val="16"/>
              </w:rPr>
              <w:t>Is there an SOP for management of Medico-Legal Cases (MLC), including first aid provision and transfer-</w:t>
            </w:r>
            <w:r>
              <w:rPr>
                <w:spacing w:val="-6"/>
                <w:sz w:val="16"/>
              </w:rPr>
              <w:t>out</w:t>
            </w:r>
            <w:r>
              <w:rPr>
                <w:sz w:val="16"/>
              </w:rPr>
              <w:t> </w:t>
            </w:r>
            <w:r>
              <w:rPr>
                <w:spacing w:val="-6"/>
                <w:sz w:val="16"/>
              </w:rPr>
              <w:t>policy</w:t>
            </w:r>
            <w:r>
              <w:rPr>
                <w:sz w:val="16"/>
              </w:rPr>
              <w:t> </w:t>
            </w:r>
            <w:r>
              <w:rPr>
                <w:spacing w:val="-6"/>
                <w:sz w:val="16"/>
              </w:rPr>
              <w:t>if</w:t>
            </w:r>
            <w:r>
              <w:rPr>
                <w:sz w:val="16"/>
              </w:rPr>
              <w:t> </w:t>
            </w:r>
            <w:r>
              <w:rPr>
                <w:spacing w:val="-6"/>
                <w:sz w:val="16"/>
              </w:rPr>
              <w:t>beyond scope,</w:t>
            </w:r>
            <w:r>
              <w:rPr>
                <w:sz w:val="16"/>
              </w:rPr>
              <w:t> </w:t>
            </w:r>
            <w:r>
              <w:rPr>
                <w:spacing w:val="-6"/>
                <w:sz w:val="16"/>
              </w:rPr>
              <w:t>with</w:t>
            </w:r>
            <w:r>
              <w:rPr>
                <w:sz w:val="16"/>
              </w:rPr>
              <w:t> </w:t>
            </w:r>
            <w:r>
              <w:rPr>
                <w:spacing w:val="-6"/>
                <w:sz w:val="16"/>
              </w:rPr>
              <w:t>documented MLC</w:t>
            </w:r>
            <w:r>
              <w:rPr>
                <w:sz w:val="16"/>
              </w:rPr>
              <w:t> </w:t>
            </w:r>
            <w:r>
              <w:rPr>
                <w:spacing w:val="-6"/>
                <w:sz w:val="16"/>
              </w:rPr>
              <w:t>records and police intimation</w:t>
            </w:r>
            <w:r>
              <w:rPr>
                <w:sz w:val="16"/>
              </w:rPr>
              <w:t> </w:t>
            </w:r>
            <w:r>
              <w:rPr>
                <w:spacing w:val="-6"/>
                <w:sz w:val="16"/>
              </w:rPr>
              <w:t>forms?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jc w:val="center"/>
              <w:rPr>
                <w:sz w:val="16"/>
              </w:rPr>
            </w:pPr>
            <w:r>
              <w:rPr>
                <w:spacing w:val="-10"/>
                <w:sz w:val="16"/>
              </w:rPr>
              <w:t>5</w:t>
            </w:r>
          </w:p>
        </w:tc>
        <w:tc>
          <w:tcPr>
            <w:tcW w:w="1176" w:type="dxa"/>
            <w:tcBorders>
              <w:top w:val="single" w:sz="8" w:space="0" w:color="575757"/>
              <w:bottom w:val="single" w:sz="8" w:space="0" w:color="575757"/>
            </w:tcBorders>
          </w:tcPr>
          <w:p>
            <w:pPr>
              <w:pStyle w:val="TableParagraph"/>
              <w:spacing w:before="89"/>
              <w:ind w:left="9" w:right="1"/>
              <w:jc w:val="center"/>
              <w:rPr>
                <w:sz w:val="16"/>
              </w:rPr>
            </w:pPr>
            <w:r>
              <w:rPr>
                <w:spacing w:val="-2"/>
                <w:sz w:val="16"/>
              </w:rPr>
              <w:t>COP.2.c</w:t>
            </w:r>
          </w:p>
        </w:tc>
        <w:tc>
          <w:tcPr>
            <w:tcW w:w="7164" w:type="dxa"/>
            <w:tcBorders>
              <w:top w:val="single" w:sz="8" w:space="0" w:color="575757"/>
              <w:bottom w:val="single" w:sz="8" w:space="0" w:color="575757"/>
            </w:tcBorders>
          </w:tcPr>
          <w:p>
            <w:pPr>
              <w:pStyle w:val="TableParagraph"/>
              <w:spacing w:line="186" w:lineRule="exact"/>
              <w:ind w:left="1109" w:hanging="861"/>
              <w:rPr>
                <w:sz w:val="16"/>
              </w:rPr>
            </w:pPr>
            <w:r>
              <w:rPr>
                <w:w w:val="90"/>
                <w:sz w:val="16"/>
              </w:rPr>
              <w:t>Is</w:t>
            </w:r>
            <w:r>
              <w:rPr>
                <w:spacing w:val="-7"/>
                <w:w w:val="90"/>
                <w:sz w:val="16"/>
              </w:rPr>
              <w:t> </w:t>
            </w:r>
            <w:r>
              <w:rPr>
                <w:w w:val="90"/>
                <w:sz w:val="16"/>
              </w:rPr>
              <w:t>there</w:t>
            </w:r>
            <w:r>
              <w:rPr>
                <w:spacing w:val="-7"/>
                <w:w w:val="90"/>
                <w:sz w:val="16"/>
              </w:rPr>
              <w:t> </w:t>
            </w:r>
            <w:r>
              <w:rPr>
                <w:w w:val="90"/>
                <w:sz w:val="16"/>
              </w:rPr>
              <w:t>a</w:t>
            </w:r>
            <w:r>
              <w:rPr>
                <w:spacing w:val="-5"/>
                <w:w w:val="90"/>
                <w:sz w:val="16"/>
              </w:rPr>
              <w:t> </w:t>
            </w:r>
            <w:r>
              <w:rPr>
                <w:w w:val="90"/>
                <w:sz w:val="16"/>
              </w:rPr>
              <w:t>documented</w:t>
            </w:r>
            <w:r>
              <w:rPr>
                <w:spacing w:val="-7"/>
                <w:w w:val="90"/>
                <w:sz w:val="16"/>
              </w:rPr>
              <w:t> </w:t>
            </w:r>
            <w:r>
              <w:rPr>
                <w:w w:val="90"/>
                <w:sz w:val="16"/>
              </w:rPr>
              <w:t>CPR</w:t>
            </w:r>
            <w:r>
              <w:rPr>
                <w:spacing w:val="-7"/>
                <w:w w:val="90"/>
                <w:sz w:val="16"/>
              </w:rPr>
              <w:t> </w:t>
            </w:r>
            <w:r>
              <w:rPr>
                <w:w w:val="90"/>
                <w:sz w:val="16"/>
              </w:rPr>
              <w:t>policy</w:t>
            </w:r>
            <w:r>
              <w:rPr>
                <w:spacing w:val="-6"/>
                <w:w w:val="90"/>
                <w:sz w:val="16"/>
              </w:rPr>
              <w:t> </w:t>
            </w:r>
            <w:r>
              <w:rPr>
                <w:w w:val="90"/>
                <w:sz w:val="16"/>
              </w:rPr>
              <w:t>including</w:t>
            </w:r>
            <w:r>
              <w:rPr>
                <w:spacing w:val="-5"/>
                <w:w w:val="90"/>
                <w:sz w:val="16"/>
              </w:rPr>
              <w:t> </w:t>
            </w:r>
            <w:r>
              <w:rPr>
                <w:w w:val="90"/>
                <w:sz w:val="16"/>
              </w:rPr>
              <w:t>defined</w:t>
            </w:r>
            <w:r>
              <w:rPr>
                <w:spacing w:val="-7"/>
                <w:w w:val="90"/>
                <w:sz w:val="16"/>
              </w:rPr>
              <w:t> </w:t>
            </w:r>
            <w:r>
              <w:rPr>
                <w:w w:val="90"/>
                <w:sz w:val="16"/>
              </w:rPr>
              <w:t>team</w:t>
            </w:r>
            <w:r>
              <w:rPr>
                <w:spacing w:val="-5"/>
                <w:w w:val="90"/>
                <w:sz w:val="16"/>
              </w:rPr>
              <w:t> </w:t>
            </w:r>
            <w:r>
              <w:rPr>
                <w:w w:val="90"/>
                <w:sz w:val="16"/>
              </w:rPr>
              <w:t>roles,</w:t>
            </w:r>
            <w:r>
              <w:rPr>
                <w:spacing w:val="-6"/>
                <w:w w:val="90"/>
                <w:sz w:val="16"/>
              </w:rPr>
              <w:t> </w:t>
            </w:r>
            <w:r>
              <w:rPr>
                <w:w w:val="90"/>
                <w:sz w:val="16"/>
              </w:rPr>
              <w:t>equipment,</w:t>
            </w:r>
            <w:r>
              <w:rPr>
                <w:spacing w:val="-6"/>
                <w:w w:val="90"/>
                <w:sz w:val="16"/>
              </w:rPr>
              <w:t> </w:t>
            </w:r>
            <w:r>
              <w:rPr>
                <w:w w:val="90"/>
                <w:sz w:val="16"/>
              </w:rPr>
              <w:t>medications,</w:t>
            </w:r>
            <w:r>
              <w:rPr>
                <w:spacing w:val="-6"/>
                <w:w w:val="90"/>
                <w:sz w:val="16"/>
              </w:rPr>
              <w:t> </w:t>
            </w:r>
            <w:r>
              <w:rPr>
                <w:w w:val="90"/>
                <w:sz w:val="16"/>
              </w:rPr>
              <w:t>protocol,</w:t>
            </w:r>
            <w:r>
              <w:rPr>
                <w:spacing w:val="-6"/>
                <w:w w:val="90"/>
                <w:sz w:val="16"/>
              </w:rPr>
              <w:t> </w:t>
            </w:r>
            <w:r>
              <w:rPr>
                <w:w w:val="90"/>
                <w:sz w:val="16"/>
              </w:rPr>
              <w:t>and </w:t>
            </w:r>
            <w:r>
              <w:rPr>
                <w:spacing w:val="-4"/>
                <w:sz w:val="16"/>
              </w:rPr>
              <w:t>records</w:t>
            </w:r>
            <w:r>
              <w:rPr>
                <w:spacing w:val="-6"/>
                <w:sz w:val="16"/>
              </w:rPr>
              <w:t> </w:t>
            </w:r>
            <w:r>
              <w:rPr>
                <w:spacing w:val="-4"/>
                <w:sz w:val="16"/>
              </w:rPr>
              <w:t>of</w:t>
            </w:r>
            <w:r>
              <w:rPr>
                <w:spacing w:val="-5"/>
                <w:sz w:val="16"/>
              </w:rPr>
              <w:t> </w:t>
            </w:r>
            <w:r>
              <w:rPr>
                <w:spacing w:val="-4"/>
                <w:sz w:val="16"/>
              </w:rPr>
              <w:t>actual</w:t>
            </w:r>
            <w:r>
              <w:rPr>
                <w:spacing w:val="-5"/>
                <w:sz w:val="16"/>
              </w:rPr>
              <w:t> </w:t>
            </w:r>
            <w:r>
              <w:rPr>
                <w:spacing w:val="-4"/>
                <w:sz w:val="16"/>
              </w:rPr>
              <w:t>and</w:t>
            </w:r>
            <w:r>
              <w:rPr>
                <w:spacing w:val="-6"/>
                <w:sz w:val="16"/>
              </w:rPr>
              <w:t> </w:t>
            </w:r>
            <w:r>
              <w:rPr>
                <w:spacing w:val="-4"/>
                <w:sz w:val="16"/>
              </w:rPr>
              <w:t>mock</w:t>
            </w:r>
            <w:r>
              <w:rPr>
                <w:spacing w:val="-7"/>
                <w:sz w:val="16"/>
              </w:rPr>
              <w:t> </w:t>
            </w:r>
            <w:r>
              <w:rPr>
                <w:spacing w:val="-4"/>
                <w:sz w:val="16"/>
              </w:rPr>
              <w:t>CPR</w:t>
            </w:r>
            <w:r>
              <w:rPr>
                <w:spacing w:val="-6"/>
                <w:sz w:val="16"/>
              </w:rPr>
              <w:t> </w:t>
            </w:r>
            <w:r>
              <w:rPr>
                <w:spacing w:val="-4"/>
                <w:sz w:val="16"/>
              </w:rPr>
              <w:t>events</w:t>
            </w:r>
            <w:r>
              <w:rPr>
                <w:spacing w:val="-6"/>
                <w:sz w:val="16"/>
              </w:rPr>
              <w:t> </w:t>
            </w:r>
            <w:r>
              <w:rPr>
                <w:spacing w:val="-4"/>
                <w:sz w:val="16"/>
              </w:rPr>
              <w:t>with</w:t>
            </w:r>
            <w:r>
              <w:rPr>
                <w:spacing w:val="-5"/>
                <w:sz w:val="16"/>
              </w:rPr>
              <w:t> </w:t>
            </w:r>
            <w:r>
              <w:rPr>
                <w:spacing w:val="-4"/>
                <w:sz w:val="16"/>
              </w:rPr>
              <w:t>post-event analysis</w:t>
            </w:r>
            <w:r>
              <w:rPr>
                <w:spacing w:val="-6"/>
                <w:sz w:val="16"/>
              </w:rPr>
              <w:t> </w:t>
            </w:r>
            <w:r>
              <w:rPr>
                <w:spacing w:val="-4"/>
                <w:sz w:val="16"/>
              </w:rPr>
              <w:t>and</w:t>
            </w:r>
            <w:r>
              <w:rPr>
                <w:spacing w:val="-6"/>
                <w:sz w:val="16"/>
              </w:rPr>
              <w:t> </w:t>
            </w:r>
            <w:r>
              <w:rPr>
                <w:spacing w:val="-4"/>
                <w:sz w:val="16"/>
              </w:rPr>
              <w:t>CAPA?</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56" w:type="dxa"/>
            <w:tcBorders>
              <w:top w:val="single" w:sz="8" w:space="0" w:color="575757"/>
              <w:bottom w:val="single" w:sz="8" w:space="0" w:color="575757"/>
            </w:tcBorders>
          </w:tcPr>
          <w:p>
            <w:pPr>
              <w:pStyle w:val="TableParagraph"/>
              <w:spacing w:before="52"/>
              <w:ind w:left="19" w:right="4"/>
              <w:jc w:val="center"/>
              <w:rPr>
                <w:sz w:val="16"/>
              </w:rPr>
            </w:pPr>
            <w:r>
              <w:rPr>
                <w:spacing w:val="-10"/>
                <w:sz w:val="16"/>
              </w:rPr>
              <w:t>6</w:t>
            </w:r>
          </w:p>
        </w:tc>
        <w:tc>
          <w:tcPr>
            <w:tcW w:w="1176" w:type="dxa"/>
            <w:tcBorders>
              <w:top w:val="single" w:sz="8" w:space="0" w:color="575757"/>
              <w:bottom w:val="single" w:sz="8" w:space="0" w:color="575757"/>
            </w:tcBorders>
          </w:tcPr>
          <w:p>
            <w:pPr>
              <w:pStyle w:val="TableParagraph"/>
              <w:spacing w:before="52"/>
              <w:ind w:left="8" w:right="8"/>
              <w:jc w:val="center"/>
              <w:rPr>
                <w:sz w:val="16"/>
              </w:rPr>
            </w:pPr>
            <w:r>
              <w:rPr>
                <w:spacing w:val="-2"/>
                <w:sz w:val="16"/>
              </w:rPr>
              <w:t>COP.2.d</w:t>
            </w:r>
          </w:p>
        </w:tc>
        <w:tc>
          <w:tcPr>
            <w:tcW w:w="7164" w:type="dxa"/>
            <w:tcBorders>
              <w:top w:val="single" w:sz="8" w:space="0" w:color="575757"/>
              <w:bottom w:val="single" w:sz="8" w:space="0" w:color="575757"/>
            </w:tcBorders>
          </w:tcPr>
          <w:p>
            <w:pPr>
              <w:pStyle w:val="TableParagraph"/>
              <w:spacing w:before="52"/>
              <w:ind w:right="9"/>
              <w:jc w:val="center"/>
              <w:rPr>
                <w:sz w:val="16"/>
              </w:rPr>
            </w:pPr>
            <w:r>
              <w:rPr>
                <w:w w:val="90"/>
                <w:sz w:val="16"/>
              </w:rPr>
              <w:t>Is</w:t>
            </w:r>
            <w:r>
              <w:rPr>
                <w:spacing w:val="-7"/>
                <w:w w:val="90"/>
                <w:sz w:val="16"/>
              </w:rPr>
              <w:t> </w:t>
            </w:r>
            <w:r>
              <w:rPr>
                <w:w w:val="90"/>
                <w:sz w:val="16"/>
              </w:rPr>
              <w:t>there</w:t>
            </w:r>
            <w:r>
              <w:rPr>
                <w:spacing w:val="-5"/>
                <w:w w:val="90"/>
                <w:sz w:val="16"/>
              </w:rPr>
              <w:t> </w:t>
            </w:r>
            <w:r>
              <w:rPr>
                <w:w w:val="90"/>
                <w:sz w:val="16"/>
              </w:rPr>
              <w:t>a</w:t>
            </w:r>
            <w:r>
              <w:rPr>
                <w:spacing w:val="-2"/>
                <w:w w:val="90"/>
                <w:sz w:val="16"/>
              </w:rPr>
              <w:t> </w:t>
            </w:r>
            <w:r>
              <w:rPr>
                <w:w w:val="90"/>
                <w:sz w:val="16"/>
              </w:rPr>
              <w:t>documented</w:t>
            </w:r>
            <w:r>
              <w:rPr>
                <w:spacing w:val="-5"/>
                <w:w w:val="90"/>
                <w:sz w:val="16"/>
              </w:rPr>
              <w:t> </w:t>
            </w:r>
            <w:r>
              <w:rPr>
                <w:w w:val="90"/>
                <w:sz w:val="16"/>
              </w:rPr>
              <w:t>triage</w:t>
            </w:r>
            <w:r>
              <w:rPr>
                <w:spacing w:val="-5"/>
                <w:w w:val="90"/>
                <w:sz w:val="16"/>
              </w:rPr>
              <w:t> </w:t>
            </w:r>
            <w:r>
              <w:rPr>
                <w:w w:val="90"/>
                <w:sz w:val="16"/>
              </w:rPr>
              <w:t>policy</w:t>
            </w:r>
            <w:r>
              <w:rPr>
                <w:spacing w:val="-4"/>
                <w:w w:val="90"/>
                <w:sz w:val="16"/>
              </w:rPr>
              <w:t> </w:t>
            </w:r>
            <w:r>
              <w:rPr>
                <w:w w:val="90"/>
                <w:sz w:val="16"/>
              </w:rPr>
              <w:t>and</w:t>
            </w:r>
            <w:r>
              <w:rPr>
                <w:spacing w:val="-5"/>
                <w:w w:val="90"/>
                <w:sz w:val="16"/>
              </w:rPr>
              <w:t> </w:t>
            </w:r>
            <w:r>
              <w:rPr>
                <w:w w:val="90"/>
                <w:sz w:val="16"/>
              </w:rPr>
              <w:t>are</w:t>
            </w:r>
            <w:r>
              <w:rPr>
                <w:spacing w:val="-5"/>
                <w:w w:val="90"/>
                <w:sz w:val="16"/>
              </w:rPr>
              <w:t> </w:t>
            </w:r>
            <w:r>
              <w:rPr>
                <w:w w:val="90"/>
                <w:sz w:val="16"/>
              </w:rPr>
              <w:t>personnel</w:t>
            </w:r>
            <w:r>
              <w:rPr>
                <w:spacing w:val="-4"/>
                <w:w w:val="90"/>
                <w:sz w:val="16"/>
              </w:rPr>
              <w:t> </w:t>
            </w:r>
            <w:r>
              <w:rPr>
                <w:w w:val="90"/>
                <w:sz w:val="16"/>
              </w:rPr>
              <w:t>aware</w:t>
            </w:r>
            <w:r>
              <w:rPr>
                <w:spacing w:val="-5"/>
                <w:w w:val="90"/>
                <w:sz w:val="16"/>
              </w:rPr>
              <w:t> </w:t>
            </w:r>
            <w:r>
              <w:rPr>
                <w:w w:val="90"/>
                <w:sz w:val="16"/>
              </w:rPr>
              <w:t>of</w:t>
            </w:r>
            <w:r>
              <w:rPr>
                <w:spacing w:val="-7"/>
                <w:w w:val="90"/>
                <w:sz w:val="16"/>
              </w:rPr>
              <w:t> </w:t>
            </w:r>
            <w:r>
              <w:rPr>
                <w:w w:val="90"/>
                <w:sz w:val="16"/>
              </w:rPr>
              <w:t>the</w:t>
            </w:r>
            <w:r>
              <w:rPr>
                <w:spacing w:val="-5"/>
                <w:w w:val="90"/>
                <w:sz w:val="16"/>
              </w:rPr>
              <w:t> </w:t>
            </w:r>
            <w:r>
              <w:rPr>
                <w:w w:val="90"/>
                <w:sz w:val="16"/>
              </w:rPr>
              <w:t>triage</w:t>
            </w:r>
            <w:r>
              <w:rPr>
                <w:spacing w:val="-5"/>
                <w:w w:val="90"/>
                <w:sz w:val="16"/>
              </w:rPr>
              <w:t> </w:t>
            </w:r>
            <w:r>
              <w:rPr>
                <w:spacing w:val="-2"/>
                <w:w w:val="90"/>
                <w:sz w:val="16"/>
              </w:rPr>
              <w:t>process?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jc w:val="center"/>
              <w:rPr>
                <w:sz w:val="16"/>
              </w:rPr>
            </w:pPr>
            <w:r>
              <w:rPr>
                <w:spacing w:val="-10"/>
                <w:sz w:val="16"/>
              </w:rPr>
              <w:t>7</w:t>
            </w:r>
          </w:p>
        </w:tc>
        <w:tc>
          <w:tcPr>
            <w:tcW w:w="1176" w:type="dxa"/>
            <w:tcBorders>
              <w:top w:val="single" w:sz="8" w:space="0" w:color="575757"/>
              <w:bottom w:val="single" w:sz="8" w:space="0" w:color="575757"/>
            </w:tcBorders>
          </w:tcPr>
          <w:p>
            <w:pPr>
              <w:pStyle w:val="TableParagraph"/>
              <w:spacing w:before="89"/>
              <w:ind w:left="8" w:right="4"/>
              <w:jc w:val="center"/>
              <w:rPr>
                <w:sz w:val="16"/>
              </w:rPr>
            </w:pPr>
            <w:r>
              <w:rPr>
                <w:spacing w:val="-2"/>
                <w:sz w:val="16"/>
              </w:rPr>
              <w:t>COP.2.e</w:t>
            </w:r>
          </w:p>
        </w:tc>
        <w:tc>
          <w:tcPr>
            <w:tcW w:w="7164" w:type="dxa"/>
            <w:tcBorders>
              <w:top w:val="single" w:sz="8" w:space="0" w:color="575757"/>
              <w:bottom w:val="single" w:sz="8" w:space="0" w:color="575757"/>
            </w:tcBorders>
          </w:tcPr>
          <w:p>
            <w:pPr>
              <w:pStyle w:val="TableParagraph"/>
              <w:spacing w:line="186" w:lineRule="exact"/>
              <w:ind w:left="3430" w:hanging="3312"/>
              <w:rPr>
                <w:sz w:val="16"/>
              </w:rPr>
            </w:pPr>
            <w:r>
              <w:rPr>
                <w:w w:val="90"/>
                <w:sz w:val="16"/>
              </w:rPr>
              <w:t>Is</w:t>
            </w:r>
            <w:r>
              <w:rPr>
                <w:spacing w:val="-8"/>
                <w:w w:val="90"/>
                <w:sz w:val="16"/>
              </w:rPr>
              <w:t> </w:t>
            </w:r>
            <w:r>
              <w:rPr>
                <w:w w:val="90"/>
                <w:sz w:val="16"/>
              </w:rPr>
              <w:t>patient</w:t>
            </w:r>
            <w:r>
              <w:rPr>
                <w:spacing w:val="-6"/>
                <w:w w:val="90"/>
                <w:sz w:val="16"/>
              </w:rPr>
              <w:t> </w:t>
            </w:r>
            <w:r>
              <w:rPr>
                <w:w w:val="90"/>
                <w:sz w:val="16"/>
              </w:rPr>
              <w:t>reassessment</w:t>
            </w:r>
            <w:r>
              <w:rPr>
                <w:spacing w:val="-4"/>
                <w:w w:val="90"/>
                <w:sz w:val="16"/>
              </w:rPr>
              <w:t> </w:t>
            </w:r>
            <w:r>
              <w:rPr>
                <w:w w:val="90"/>
                <w:sz w:val="16"/>
              </w:rPr>
              <w:t>carried</w:t>
            </w:r>
            <w:r>
              <w:rPr>
                <w:spacing w:val="-7"/>
                <w:w w:val="90"/>
                <w:sz w:val="16"/>
              </w:rPr>
              <w:t> </w:t>
            </w:r>
            <w:r>
              <w:rPr>
                <w:w w:val="90"/>
                <w:sz w:val="16"/>
              </w:rPr>
              <w:t>out</w:t>
            </w:r>
            <w:r>
              <w:rPr>
                <w:spacing w:val="-5"/>
                <w:w w:val="90"/>
                <w:sz w:val="16"/>
              </w:rPr>
              <w:t> </w:t>
            </w:r>
            <w:r>
              <w:rPr>
                <w:w w:val="90"/>
                <w:sz w:val="16"/>
              </w:rPr>
              <w:t>appropriately</w:t>
            </w:r>
            <w:r>
              <w:rPr>
                <w:spacing w:val="-7"/>
                <w:w w:val="90"/>
                <w:sz w:val="16"/>
              </w:rPr>
              <w:t> </w:t>
            </w:r>
            <w:r>
              <w:rPr>
                <w:w w:val="90"/>
                <w:sz w:val="16"/>
              </w:rPr>
              <w:t>for</w:t>
            </w:r>
            <w:r>
              <w:rPr>
                <w:spacing w:val="-8"/>
                <w:w w:val="90"/>
                <w:sz w:val="16"/>
              </w:rPr>
              <w:t> </w:t>
            </w:r>
            <w:r>
              <w:rPr>
                <w:w w:val="90"/>
                <w:sz w:val="16"/>
              </w:rPr>
              <w:t>change</w:t>
            </w:r>
            <w:r>
              <w:rPr>
                <w:spacing w:val="-7"/>
                <w:w w:val="90"/>
                <w:sz w:val="16"/>
              </w:rPr>
              <w:t> </w:t>
            </w:r>
            <w:r>
              <w:rPr>
                <w:w w:val="90"/>
                <w:sz w:val="16"/>
              </w:rPr>
              <w:t>in</w:t>
            </w:r>
            <w:r>
              <w:rPr>
                <w:spacing w:val="-6"/>
                <w:w w:val="90"/>
                <w:sz w:val="16"/>
              </w:rPr>
              <w:t> </w:t>
            </w:r>
            <w:r>
              <w:rPr>
                <w:w w:val="90"/>
                <w:sz w:val="16"/>
              </w:rPr>
              <w:t>status</w:t>
            </w:r>
            <w:r>
              <w:rPr>
                <w:spacing w:val="-7"/>
                <w:w w:val="90"/>
                <w:sz w:val="16"/>
              </w:rPr>
              <w:t> </w:t>
            </w:r>
            <w:r>
              <w:rPr>
                <w:w w:val="90"/>
                <w:sz w:val="16"/>
              </w:rPr>
              <w:t>with</w:t>
            </w:r>
            <w:r>
              <w:rPr>
                <w:spacing w:val="-7"/>
                <w:w w:val="90"/>
                <w:sz w:val="16"/>
              </w:rPr>
              <w:t> </w:t>
            </w:r>
            <w:r>
              <w:rPr>
                <w:w w:val="90"/>
                <w:sz w:val="16"/>
              </w:rPr>
              <w:t>evidence</w:t>
            </w:r>
            <w:r>
              <w:rPr>
                <w:spacing w:val="-8"/>
                <w:w w:val="90"/>
                <w:sz w:val="16"/>
              </w:rPr>
              <w:t> </w:t>
            </w:r>
            <w:r>
              <w:rPr>
                <w:w w:val="90"/>
                <w:sz w:val="16"/>
              </w:rPr>
              <w:t>documented</w:t>
            </w:r>
            <w:r>
              <w:rPr>
                <w:spacing w:val="-7"/>
                <w:w w:val="90"/>
                <w:sz w:val="16"/>
              </w:rPr>
              <w:t> </w:t>
            </w:r>
            <w:r>
              <w:rPr>
                <w:w w:val="90"/>
                <w:sz w:val="16"/>
              </w:rPr>
              <w:t>in</w:t>
            </w:r>
            <w:r>
              <w:rPr>
                <w:spacing w:val="-6"/>
                <w:w w:val="90"/>
                <w:sz w:val="16"/>
              </w:rPr>
              <w:t> </w:t>
            </w:r>
            <w:r>
              <w:rPr>
                <w:w w:val="90"/>
                <w:sz w:val="16"/>
              </w:rPr>
              <w:t>patient </w:t>
            </w:r>
            <w:r>
              <w:rPr>
                <w:spacing w:val="-2"/>
                <w:sz w:val="16"/>
              </w:rPr>
              <w:t>files?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68" w:hRule="atLeast"/>
        </w:trPr>
        <w:tc>
          <w:tcPr>
            <w:tcW w:w="656" w:type="dxa"/>
            <w:tcBorders>
              <w:top w:val="single" w:sz="8" w:space="0" w:color="575757"/>
              <w:bottom w:val="single" w:sz="8" w:space="0" w:color="575757"/>
            </w:tcBorders>
          </w:tcPr>
          <w:p>
            <w:pPr>
              <w:pStyle w:val="TableParagraph"/>
              <w:spacing w:before="93"/>
              <w:ind w:left="19" w:right="4"/>
              <w:jc w:val="center"/>
              <w:rPr>
                <w:sz w:val="16"/>
              </w:rPr>
            </w:pPr>
            <w:r>
              <w:rPr>
                <w:spacing w:val="-10"/>
                <w:sz w:val="16"/>
              </w:rPr>
              <w:t>8</w:t>
            </w:r>
          </w:p>
        </w:tc>
        <w:tc>
          <w:tcPr>
            <w:tcW w:w="1176" w:type="dxa"/>
            <w:tcBorders>
              <w:top w:val="single" w:sz="8" w:space="0" w:color="575757"/>
              <w:bottom w:val="single" w:sz="8" w:space="0" w:color="575757"/>
            </w:tcBorders>
          </w:tcPr>
          <w:p>
            <w:pPr>
              <w:pStyle w:val="TableParagraph"/>
              <w:spacing w:before="93"/>
              <w:ind w:left="8" w:right="1"/>
              <w:jc w:val="center"/>
              <w:rPr>
                <w:sz w:val="16"/>
              </w:rPr>
            </w:pPr>
            <w:r>
              <w:rPr>
                <w:spacing w:val="-2"/>
                <w:sz w:val="16"/>
              </w:rPr>
              <w:t>COP.2.f</w:t>
            </w:r>
          </w:p>
        </w:tc>
        <w:tc>
          <w:tcPr>
            <w:tcW w:w="7164" w:type="dxa"/>
            <w:tcBorders>
              <w:top w:val="single" w:sz="8" w:space="0" w:color="575757"/>
              <w:bottom w:val="single" w:sz="8" w:space="0" w:color="575757"/>
            </w:tcBorders>
          </w:tcPr>
          <w:p>
            <w:pPr>
              <w:pStyle w:val="TableParagraph"/>
              <w:spacing w:line="186" w:lineRule="exact"/>
              <w:ind w:left="1224" w:hanging="1001"/>
              <w:rPr>
                <w:sz w:val="16"/>
              </w:rPr>
            </w:pPr>
            <w:r>
              <w:rPr>
                <w:w w:val="85"/>
                <w:sz w:val="16"/>
              </w:rPr>
              <w:t>Does patient documentation include discharge/transfer notes mentioning clinical findings, investigations,</w:t>
            </w:r>
            <w:r>
              <w:rPr>
                <w:spacing w:val="40"/>
                <w:sz w:val="16"/>
              </w:rPr>
              <w:t> </w:t>
            </w:r>
            <w:r>
              <w:rPr>
                <w:w w:val="90"/>
                <w:sz w:val="16"/>
              </w:rPr>
              <w:t>treatment given, condition at discharge/transfer, and reason for transfer?</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526" w:hRule="atLeast"/>
        </w:trPr>
        <w:tc>
          <w:tcPr>
            <w:tcW w:w="656" w:type="dxa"/>
            <w:tcBorders>
              <w:top w:val="single" w:sz="8" w:space="0" w:color="575757"/>
              <w:bottom w:val="single" w:sz="8" w:space="0" w:color="575757"/>
            </w:tcBorders>
          </w:tcPr>
          <w:p>
            <w:pPr>
              <w:pStyle w:val="TableParagraph"/>
              <w:spacing w:before="171"/>
              <w:ind w:left="19" w:right="4"/>
              <w:jc w:val="center"/>
              <w:rPr>
                <w:sz w:val="16"/>
              </w:rPr>
            </w:pPr>
            <w:r>
              <w:rPr>
                <w:spacing w:val="-10"/>
                <w:sz w:val="16"/>
              </w:rPr>
              <w:t>9</w:t>
            </w:r>
          </w:p>
        </w:tc>
        <w:tc>
          <w:tcPr>
            <w:tcW w:w="1176" w:type="dxa"/>
            <w:tcBorders>
              <w:top w:val="single" w:sz="8" w:space="0" w:color="575757"/>
              <w:bottom w:val="single" w:sz="8" w:space="0" w:color="575757"/>
            </w:tcBorders>
          </w:tcPr>
          <w:p>
            <w:pPr>
              <w:pStyle w:val="TableParagraph"/>
              <w:spacing w:before="171"/>
              <w:ind w:left="8" w:right="6"/>
              <w:jc w:val="center"/>
              <w:rPr>
                <w:sz w:val="16"/>
              </w:rPr>
            </w:pPr>
            <w:r>
              <w:rPr>
                <w:spacing w:val="-2"/>
                <w:sz w:val="16"/>
              </w:rPr>
              <w:t>COP.2.i</w:t>
            </w:r>
          </w:p>
        </w:tc>
        <w:tc>
          <w:tcPr>
            <w:tcW w:w="7164" w:type="dxa"/>
            <w:tcBorders>
              <w:top w:val="single" w:sz="8" w:space="0" w:color="575757"/>
              <w:bottom w:val="single" w:sz="8" w:space="0" w:color="575757"/>
            </w:tcBorders>
          </w:tcPr>
          <w:p>
            <w:pPr>
              <w:pStyle w:val="TableParagraph"/>
              <w:spacing w:before="76"/>
              <w:ind w:left="119" w:firstLine="110"/>
              <w:rPr>
                <w:sz w:val="16"/>
              </w:rPr>
            </w:pPr>
            <w:r>
              <w:rPr>
                <w:w w:val="90"/>
                <w:sz w:val="16"/>
              </w:rPr>
              <w:t>Is there a policy for management of 'Dead</w:t>
            </w:r>
            <w:r>
              <w:rPr>
                <w:spacing w:val="-1"/>
                <w:w w:val="90"/>
                <w:sz w:val="16"/>
              </w:rPr>
              <w:t> </w:t>
            </w:r>
            <w:r>
              <w:rPr>
                <w:w w:val="90"/>
                <w:sz w:val="16"/>
              </w:rPr>
              <w:t>on Arrival' or patients who die shortly after arrival, including logbook,</w:t>
            </w:r>
            <w:r>
              <w:rPr>
                <w:spacing w:val="-4"/>
                <w:w w:val="90"/>
                <w:sz w:val="16"/>
              </w:rPr>
              <w:t> </w:t>
            </w:r>
            <w:r>
              <w:rPr>
                <w:w w:val="90"/>
                <w:sz w:val="16"/>
              </w:rPr>
              <w:t>resuscitation</w:t>
            </w:r>
            <w:r>
              <w:rPr>
                <w:spacing w:val="-3"/>
                <w:w w:val="90"/>
                <w:sz w:val="16"/>
              </w:rPr>
              <w:t> </w:t>
            </w:r>
            <w:r>
              <w:rPr>
                <w:w w:val="90"/>
                <w:sz w:val="16"/>
              </w:rPr>
              <w:t>records,</w:t>
            </w:r>
            <w:r>
              <w:rPr>
                <w:spacing w:val="-3"/>
                <w:w w:val="90"/>
                <w:sz w:val="16"/>
              </w:rPr>
              <w:t> </w:t>
            </w:r>
            <w:r>
              <w:rPr>
                <w:w w:val="90"/>
                <w:sz w:val="16"/>
              </w:rPr>
              <w:t>storage</w:t>
            </w:r>
            <w:r>
              <w:rPr>
                <w:spacing w:val="-8"/>
                <w:w w:val="90"/>
                <w:sz w:val="16"/>
              </w:rPr>
              <w:t> </w:t>
            </w:r>
            <w:r>
              <w:rPr>
                <w:w w:val="90"/>
                <w:sz w:val="16"/>
              </w:rPr>
              <w:t>of</w:t>
            </w:r>
            <w:r>
              <w:rPr>
                <w:spacing w:val="-2"/>
                <w:w w:val="90"/>
                <w:sz w:val="16"/>
              </w:rPr>
              <w:t> </w:t>
            </w:r>
            <w:r>
              <w:rPr>
                <w:w w:val="90"/>
                <w:sz w:val="16"/>
              </w:rPr>
              <w:t>dead</w:t>
            </w:r>
            <w:r>
              <w:rPr>
                <w:spacing w:val="-4"/>
                <w:w w:val="90"/>
                <w:sz w:val="16"/>
              </w:rPr>
              <w:t> </w:t>
            </w:r>
            <w:r>
              <w:rPr>
                <w:w w:val="90"/>
                <w:sz w:val="16"/>
              </w:rPr>
              <w:t>body,</w:t>
            </w:r>
            <w:r>
              <w:rPr>
                <w:spacing w:val="-3"/>
                <w:w w:val="90"/>
                <w:sz w:val="16"/>
              </w:rPr>
              <w:t> </w:t>
            </w:r>
            <w:r>
              <w:rPr>
                <w:w w:val="90"/>
                <w:sz w:val="16"/>
              </w:rPr>
              <w:t>post-mortem</w:t>
            </w:r>
            <w:r>
              <w:rPr>
                <w:spacing w:val="-1"/>
                <w:w w:val="90"/>
                <w:sz w:val="16"/>
              </w:rPr>
              <w:t> </w:t>
            </w:r>
            <w:r>
              <w:rPr>
                <w:w w:val="90"/>
                <w:sz w:val="16"/>
              </w:rPr>
              <w:t>policy,</w:t>
            </w:r>
            <w:r>
              <w:rPr>
                <w:spacing w:val="-3"/>
                <w:w w:val="90"/>
                <w:sz w:val="16"/>
              </w:rPr>
              <w:t> </w:t>
            </w:r>
            <w:r>
              <w:rPr>
                <w:w w:val="90"/>
                <w:sz w:val="16"/>
              </w:rPr>
              <w:t>and</w:t>
            </w:r>
            <w:r>
              <w:rPr>
                <w:spacing w:val="-8"/>
                <w:w w:val="90"/>
                <w:sz w:val="16"/>
              </w:rPr>
              <w:t> </w:t>
            </w:r>
            <w:r>
              <w:rPr>
                <w:w w:val="90"/>
                <w:sz w:val="16"/>
              </w:rPr>
              <w:t>death</w:t>
            </w:r>
            <w:r>
              <w:rPr>
                <w:spacing w:val="-2"/>
                <w:w w:val="90"/>
                <w:sz w:val="16"/>
              </w:rPr>
              <w:t> </w:t>
            </w:r>
            <w:r>
              <w:rPr>
                <w:w w:val="90"/>
                <w:sz w:val="16"/>
              </w:rPr>
              <w:t>certification</w:t>
            </w:r>
            <w:r>
              <w:rPr>
                <w:spacing w:val="-3"/>
                <w:w w:val="90"/>
                <w:sz w:val="16"/>
              </w:rPr>
              <w:t> </w:t>
            </w:r>
            <w:r>
              <w:rPr>
                <w:w w:val="90"/>
                <w:sz w:val="16"/>
              </w:rPr>
              <w:t>process?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5" w:hRule="atLeast"/>
        </w:trPr>
        <w:tc>
          <w:tcPr>
            <w:tcW w:w="656" w:type="dxa"/>
            <w:tcBorders>
              <w:top w:val="single" w:sz="8" w:space="0" w:color="575757"/>
              <w:bottom w:val="single" w:sz="8" w:space="0" w:color="575757"/>
            </w:tcBorders>
          </w:tcPr>
          <w:p>
            <w:pPr>
              <w:pStyle w:val="TableParagraph"/>
              <w:spacing w:before="94"/>
              <w:ind w:left="19" w:right="4"/>
              <w:jc w:val="center"/>
              <w:rPr>
                <w:sz w:val="16"/>
              </w:rPr>
            </w:pPr>
            <w:r>
              <w:rPr>
                <w:spacing w:val="-5"/>
                <w:sz w:val="16"/>
              </w:rPr>
              <w:t>10</w:t>
            </w:r>
          </w:p>
        </w:tc>
        <w:tc>
          <w:tcPr>
            <w:tcW w:w="1176" w:type="dxa"/>
            <w:tcBorders>
              <w:top w:val="single" w:sz="8" w:space="0" w:color="575757"/>
              <w:bottom w:val="single" w:sz="8" w:space="0" w:color="575757"/>
            </w:tcBorders>
          </w:tcPr>
          <w:p>
            <w:pPr>
              <w:pStyle w:val="TableParagraph"/>
              <w:spacing w:line="186" w:lineRule="exact"/>
              <w:ind w:left="314" w:right="257" w:hanging="40"/>
              <w:rPr>
                <w:sz w:val="16"/>
              </w:rPr>
            </w:pPr>
            <w:r>
              <w:rPr>
                <w:spacing w:val="-4"/>
                <w:w w:val="95"/>
                <w:sz w:val="16"/>
              </w:rPr>
              <w:t>AAC.2.a</w:t>
            </w:r>
            <w:r>
              <w:rPr>
                <w:spacing w:val="-6"/>
                <w:w w:val="95"/>
                <w:sz w:val="16"/>
              </w:rPr>
              <w:t> </w:t>
            </w:r>
            <w:r>
              <w:rPr>
                <w:spacing w:val="-4"/>
                <w:w w:val="90"/>
                <w:sz w:val="16"/>
              </w:rPr>
              <w:t>/</w:t>
            </w:r>
            <w:r>
              <w:rPr>
                <w:spacing w:val="-2"/>
                <w:w w:val="90"/>
                <w:sz w:val="16"/>
              </w:rPr>
              <w:t> </w:t>
            </w:r>
            <w:r>
              <w:rPr>
                <w:spacing w:val="-2"/>
                <w:w w:val="95"/>
                <w:sz w:val="16"/>
              </w:rPr>
              <w:t>AAC.2.b</w:t>
            </w:r>
          </w:p>
        </w:tc>
        <w:tc>
          <w:tcPr>
            <w:tcW w:w="7164" w:type="dxa"/>
            <w:tcBorders>
              <w:top w:val="single" w:sz="8" w:space="0" w:color="575757"/>
              <w:bottom w:val="single" w:sz="8" w:space="0" w:color="575757"/>
            </w:tcBorders>
          </w:tcPr>
          <w:p>
            <w:pPr>
              <w:pStyle w:val="TableParagraph"/>
              <w:spacing w:line="186" w:lineRule="exact"/>
              <w:ind w:left="3365" w:hanging="3032"/>
              <w:rPr>
                <w:sz w:val="16"/>
              </w:rPr>
            </w:pPr>
            <w:r>
              <w:rPr>
                <w:w w:val="90"/>
                <w:sz w:val="16"/>
              </w:rPr>
              <w:t>Is ER registration carried out with UHID</w:t>
            </w:r>
            <w:r>
              <w:rPr>
                <w:spacing w:val="-3"/>
                <w:w w:val="90"/>
                <w:sz w:val="16"/>
              </w:rPr>
              <w:t> </w:t>
            </w:r>
            <w:r>
              <w:rPr>
                <w:w w:val="90"/>
                <w:sz w:val="16"/>
              </w:rPr>
              <w:t>generation,</w:t>
            </w:r>
            <w:r>
              <w:rPr>
                <w:spacing w:val="-3"/>
                <w:w w:val="90"/>
                <w:sz w:val="16"/>
              </w:rPr>
              <w:t> </w:t>
            </w:r>
            <w:r>
              <w:rPr>
                <w:w w:val="90"/>
                <w:sz w:val="16"/>
              </w:rPr>
              <w:t>general consent, and adherence to registration </w:t>
            </w:r>
            <w:r>
              <w:rPr>
                <w:spacing w:val="-2"/>
                <w:sz w:val="16"/>
              </w:rPr>
              <w:t>policy?</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11</w:t>
            </w:r>
          </w:p>
        </w:tc>
        <w:tc>
          <w:tcPr>
            <w:tcW w:w="1176" w:type="dxa"/>
            <w:tcBorders>
              <w:top w:val="single" w:sz="8" w:space="0" w:color="575757"/>
              <w:bottom w:val="single" w:sz="8" w:space="0" w:color="575757"/>
            </w:tcBorders>
          </w:tcPr>
          <w:p>
            <w:pPr>
              <w:pStyle w:val="TableParagraph"/>
              <w:spacing w:before="54"/>
              <w:ind w:left="8" w:right="2"/>
              <w:jc w:val="center"/>
              <w:rPr>
                <w:sz w:val="16"/>
              </w:rPr>
            </w:pPr>
            <w:r>
              <w:rPr>
                <w:spacing w:val="-2"/>
                <w:sz w:val="16"/>
              </w:rPr>
              <w:t>AAC.3.a</w:t>
            </w:r>
          </w:p>
        </w:tc>
        <w:tc>
          <w:tcPr>
            <w:tcW w:w="7164" w:type="dxa"/>
            <w:tcBorders>
              <w:top w:val="single" w:sz="8" w:space="0" w:color="575757"/>
              <w:bottom w:val="single" w:sz="8" w:space="0" w:color="575757"/>
            </w:tcBorders>
          </w:tcPr>
          <w:p>
            <w:pPr>
              <w:pStyle w:val="TableParagraph"/>
              <w:spacing w:before="54"/>
              <w:ind w:left="804"/>
              <w:rPr>
                <w:sz w:val="16"/>
              </w:rPr>
            </w:pPr>
            <w:r>
              <w:rPr>
                <w:w w:val="85"/>
                <w:sz w:val="16"/>
              </w:rPr>
              <w:t>Is</w:t>
            </w:r>
            <w:r>
              <w:rPr>
                <w:spacing w:val="8"/>
                <w:sz w:val="16"/>
              </w:rPr>
              <w:t> </w:t>
            </w:r>
            <w:r>
              <w:rPr>
                <w:w w:val="85"/>
                <w:sz w:val="16"/>
              </w:rPr>
              <w:t>initial</w:t>
            </w:r>
            <w:r>
              <w:rPr>
                <w:spacing w:val="10"/>
                <w:sz w:val="16"/>
              </w:rPr>
              <w:t> </w:t>
            </w:r>
            <w:r>
              <w:rPr>
                <w:w w:val="85"/>
                <w:sz w:val="16"/>
              </w:rPr>
              <w:t>assessment</w:t>
            </w:r>
            <w:r>
              <w:rPr>
                <w:spacing w:val="13"/>
                <w:sz w:val="16"/>
              </w:rPr>
              <w:t> </w:t>
            </w:r>
            <w:r>
              <w:rPr>
                <w:w w:val="85"/>
                <w:sz w:val="16"/>
              </w:rPr>
              <w:t>documented</w:t>
            </w:r>
            <w:r>
              <w:rPr>
                <w:spacing w:val="8"/>
                <w:sz w:val="16"/>
              </w:rPr>
              <w:t> </w:t>
            </w:r>
            <w:r>
              <w:rPr>
                <w:w w:val="85"/>
                <w:sz w:val="16"/>
              </w:rPr>
              <w:t>using</w:t>
            </w:r>
            <w:r>
              <w:rPr>
                <w:spacing w:val="13"/>
                <w:sz w:val="16"/>
              </w:rPr>
              <w:t> </w:t>
            </w:r>
            <w:r>
              <w:rPr>
                <w:w w:val="85"/>
                <w:sz w:val="16"/>
              </w:rPr>
              <w:t>a</w:t>
            </w:r>
            <w:r>
              <w:rPr>
                <w:spacing w:val="12"/>
                <w:sz w:val="16"/>
              </w:rPr>
              <w:t> </w:t>
            </w:r>
            <w:r>
              <w:rPr>
                <w:w w:val="85"/>
                <w:sz w:val="16"/>
              </w:rPr>
              <w:t>structured</w:t>
            </w:r>
            <w:r>
              <w:rPr>
                <w:spacing w:val="9"/>
                <w:sz w:val="16"/>
              </w:rPr>
              <w:t> </w:t>
            </w:r>
            <w:r>
              <w:rPr>
                <w:w w:val="85"/>
                <w:sz w:val="16"/>
              </w:rPr>
              <w:t>format</w:t>
            </w:r>
            <w:r>
              <w:rPr>
                <w:spacing w:val="12"/>
                <w:sz w:val="16"/>
              </w:rPr>
              <w:t> </w:t>
            </w:r>
            <w:r>
              <w:rPr>
                <w:w w:val="85"/>
                <w:sz w:val="16"/>
              </w:rPr>
              <w:t>including</w:t>
            </w:r>
            <w:r>
              <w:rPr>
                <w:spacing w:val="6"/>
                <w:sz w:val="16"/>
              </w:rPr>
              <w:t> </w:t>
            </w:r>
            <w:r>
              <w:rPr>
                <w:w w:val="85"/>
                <w:sz w:val="16"/>
              </w:rPr>
              <w:t>vital</w:t>
            </w:r>
            <w:r>
              <w:rPr>
                <w:spacing w:val="10"/>
                <w:sz w:val="16"/>
              </w:rPr>
              <w:t> </w:t>
            </w:r>
            <w:r>
              <w:rPr>
                <w:spacing w:val="-2"/>
                <w:w w:val="85"/>
                <w:sz w:val="16"/>
              </w:rPr>
              <w:t>parameters?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jc w:val="center"/>
              <w:rPr>
                <w:sz w:val="16"/>
              </w:rPr>
            </w:pPr>
            <w:r>
              <w:rPr>
                <w:spacing w:val="-5"/>
                <w:sz w:val="16"/>
              </w:rPr>
              <w:t>12</w:t>
            </w:r>
          </w:p>
        </w:tc>
        <w:tc>
          <w:tcPr>
            <w:tcW w:w="1176" w:type="dxa"/>
            <w:tcBorders>
              <w:top w:val="single" w:sz="8" w:space="0" w:color="575757"/>
              <w:bottom w:val="single" w:sz="8" w:space="0" w:color="575757"/>
            </w:tcBorders>
          </w:tcPr>
          <w:p>
            <w:pPr>
              <w:pStyle w:val="TableParagraph"/>
              <w:spacing w:before="89"/>
              <w:ind w:left="8" w:right="6"/>
              <w:jc w:val="center"/>
              <w:rPr>
                <w:sz w:val="16"/>
              </w:rPr>
            </w:pPr>
            <w:r>
              <w:rPr>
                <w:spacing w:val="-2"/>
                <w:sz w:val="16"/>
              </w:rPr>
              <w:t>COP.2.i</w:t>
            </w:r>
          </w:p>
        </w:tc>
        <w:tc>
          <w:tcPr>
            <w:tcW w:w="7164" w:type="dxa"/>
            <w:tcBorders>
              <w:top w:val="single" w:sz="8" w:space="0" w:color="575757"/>
              <w:bottom w:val="single" w:sz="8" w:space="0" w:color="575757"/>
            </w:tcBorders>
          </w:tcPr>
          <w:p>
            <w:pPr>
              <w:pStyle w:val="TableParagraph"/>
              <w:spacing w:line="186" w:lineRule="exact"/>
              <w:ind w:left="2485" w:hanging="2076"/>
              <w:rPr>
                <w:sz w:val="16"/>
              </w:rPr>
            </w:pPr>
            <w:r>
              <w:rPr>
                <w:w w:val="90"/>
                <w:sz w:val="16"/>
              </w:rPr>
              <w:t>Is</w:t>
            </w:r>
            <w:r>
              <w:rPr>
                <w:spacing w:val="-8"/>
                <w:w w:val="90"/>
                <w:sz w:val="16"/>
              </w:rPr>
              <w:t> </w:t>
            </w:r>
            <w:r>
              <w:rPr>
                <w:w w:val="90"/>
                <w:sz w:val="16"/>
              </w:rPr>
              <w:t>there</w:t>
            </w:r>
            <w:r>
              <w:rPr>
                <w:spacing w:val="-7"/>
                <w:w w:val="90"/>
                <w:sz w:val="16"/>
              </w:rPr>
              <w:t> </w:t>
            </w:r>
            <w:r>
              <w:rPr>
                <w:w w:val="90"/>
                <w:sz w:val="16"/>
              </w:rPr>
              <w:t>a</w:t>
            </w:r>
            <w:r>
              <w:rPr>
                <w:spacing w:val="-7"/>
                <w:w w:val="90"/>
                <w:sz w:val="16"/>
              </w:rPr>
              <w:t> </w:t>
            </w:r>
            <w:r>
              <w:rPr>
                <w:w w:val="90"/>
                <w:sz w:val="16"/>
              </w:rPr>
              <w:t>documented</w:t>
            </w:r>
            <w:r>
              <w:rPr>
                <w:spacing w:val="-7"/>
                <w:w w:val="90"/>
                <w:sz w:val="16"/>
              </w:rPr>
              <w:t> </w:t>
            </w:r>
            <w:r>
              <w:rPr>
                <w:w w:val="90"/>
                <w:sz w:val="16"/>
              </w:rPr>
              <w:t>disaster</w:t>
            </w:r>
            <w:r>
              <w:rPr>
                <w:spacing w:val="-6"/>
                <w:w w:val="90"/>
                <w:sz w:val="16"/>
              </w:rPr>
              <w:t> </w:t>
            </w:r>
            <w:r>
              <w:rPr>
                <w:w w:val="90"/>
                <w:sz w:val="16"/>
              </w:rPr>
              <w:t>management</w:t>
            </w:r>
            <w:r>
              <w:rPr>
                <w:spacing w:val="-7"/>
                <w:w w:val="90"/>
                <w:sz w:val="16"/>
              </w:rPr>
              <w:t> </w:t>
            </w:r>
            <w:r>
              <w:rPr>
                <w:w w:val="90"/>
                <w:sz w:val="16"/>
              </w:rPr>
              <w:t>plan</w:t>
            </w:r>
            <w:r>
              <w:rPr>
                <w:spacing w:val="-6"/>
                <w:w w:val="90"/>
                <w:sz w:val="16"/>
              </w:rPr>
              <w:t> </w:t>
            </w:r>
            <w:r>
              <w:rPr>
                <w:w w:val="90"/>
                <w:sz w:val="16"/>
              </w:rPr>
              <w:t>with</w:t>
            </w:r>
            <w:r>
              <w:rPr>
                <w:spacing w:val="-7"/>
                <w:w w:val="90"/>
                <w:sz w:val="16"/>
              </w:rPr>
              <w:t> </w:t>
            </w:r>
            <w:r>
              <w:rPr>
                <w:w w:val="90"/>
                <w:sz w:val="16"/>
              </w:rPr>
              <w:t>defined</w:t>
            </w:r>
            <w:r>
              <w:rPr>
                <w:spacing w:val="-8"/>
                <w:w w:val="90"/>
                <w:sz w:val="16"/>
              </w:rPr>
              <w:t> </w:t>
            </w:r>
            <w:r>
              <w:rPr>
                <w:w w:val="90"/>
                <w:sz w:val="16"/>
              </w:rPr>
              <w:t>resources,</w:t>
            </w:r>
            <w:r>
              <w:rPr>
                <w:spacing w:val="-6"/>
                <w:w w:val="90"/>
                <w:sz w:val="16"/>
              </w:rPr>
              <w:t> </w:t>
            </w:r>
            <w:r>
              <w:rPr>
                <w:w w:val="90"/>
                <w:sz w:val="16"/>
              </w:rPr>
              <w:t>training,</w:t>
            </w:r>
            <w:r>
              <w:rPr>
                <w:spacing w:val="-7"/>
                <w:w w:val="90"/>
                <w:sz w:val="16"/>
              </w:rPr>
              <w:t> </w:t>
            </w:r>
            <w:r>
              <w:rPr>
                <w:w w:val="90"/>
                <w:sz w:val="16"/>
              </w:rPr>
              <w:t>and</w:t>
            </w:r>
            <w:r>
              <w:rPr>
                <w:spacing w:val="-7"/>
                <w:w w:val="90"/>
                <w:sz w:val="16"/>
              </w:rPr>
              <w:t> </w:t>
            </w:r>
            <w:r>
              <w:rPr>
                <w:w w:val="90"/>
                <w:sz w:val="16"/>
              </w:rPr>
              <w:t>mock</w:t>
            </w:r>
            <w:r>
              <w:rPr>
                <w:spacing w:val="-8"/>
                <w:w w:val="90"/>
                <w:sz w:val="16"/>
              </w:rPr>
              <w:t> </w:t>
            </w:r>
            <w:r>
              <w:rPr>
                <w:w w:val="90"/>
                <w:sz w:val="16"/>
              </w:rPr>
              <w:t>drills </w:t>
            </w:r>
            <w:r>
              <w:rPr>
                <w:w w:val="95"/>
                <w:sz w:val="16"/>
              </w:rPr>
              <w:t>conducted</w:t>
            </w:r>
            <w:r>
              <w:rPr>
                <w:spacing w:val="-10"/>
                <w:w w:val="95"/>
                <w:sz w:val="16"/>
              </w:rPr>
              <w:t> </w:t>
            </w:r>
            <w:r>
              <w:rPr>
                <w:w w:val="95"/>
                <w:sz w:val="16"/>
              </w:rPr>
              <w:t>at</w:t>
            </w:r>
            <w:r>
              <w:rPr>
                <w:spacing w:val="-7"/>
                <w:w w:val="95"/>
                <w:sz w:val="16"/>
              </w:rPr>
              <w:t> </w:t>
            </w:r>
            <w:r>
              <w:rPr>
                <w:w w:val="95"/>
                <w:sz w:val="16"/>
              </w:rPr>
              <w:t>least</w:t>
            </w:r>
            <w:r>
              <w:rPr>
                <w:spacing w:val="-7"/>
                <w:w w:val="95"/>
                <w:sz w:val="16"/>
              </w:rPr>
              <w:t> </w:t>
            </w:r>
            <w:r>
              <w:rPr>
                <w:w w:val="95"/>
                <w:sz w:val="16"/>
              </w:rPr>
              <w:t>twice</w:t>
            </w:r>
            <w:r>
              <w:rPr>
                <w:spacing w:val="-10"/>
                <w:w w:val="95"/>
                <w:sz w:val="16"/>
              </w:rPr>
              <w:t> </w:t>
            </w:r>
            <w:r>
              <w:rPr>
                <w:w w:val="95"/>
                <w:sz w:val="16"/>
              </w:rPr>
              <w:t>annually?</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56" w:type="dxa"/>
            <w:tcBorders>
              <w:top w:val="single" w:sz="8" w:space="0" w:color="575757"/>
              <w:bottom w:val="single" w:sz="8" w:space="0" w:color="575757"/>
            </w:tcBorders>
          </w:tcPr>
          <w:p>
            <w:pPr>
              <w:pStyle w:val="TableParagraph"/>
              <w:spacing w:before="52"/>
              <w:ind w:left="19" w:right="4"/>
              <w:jc w:val="center"/>
              <w:rPr>
                <w:sz w:val="16"/>
              </w:rPr>
            </w:pPr>
            <w:r>
              <w:rPr>
                <w:spacing w:val="-5"/>
                <w:sz w:val="16"/>
              </w:rPr>
              <w:t>13</w:t>
            </w:r>
          </w:p>
        </w:tc>
        <w:tc>
          <w:tcPr>
            <w:tcW w:w="1176" w:type="dxa"/>
            <w:tcBorders>
              <w:top w:val="single" w:sz="8" w:space="0" w:color="575757"/>
              <w:bottom w:val="single" w:sz="8" w:space="0" w:color="575757"/>
            </w:tcBorders>
          </w:tcPr>
          <w:p>
            <w:pPr>
              <w:pStyle w:val="TableParagraph"/>
              <w:spacing w:before="52"/>
              <w:ind w:left="8" w:right="2"/>
              <w:jc w:val="center"/>
              <w:rPr>
                <w:sz w:val="16"/>
              </w:rPr>
            </w:pPr>
            <w:r>
              <w:rPr>
                <w:spacing w:val="-2"/>
                <w:sz w:val="16"/>
              </w:rPr>
              <w:t>COP.1.a</w:t>
            </w:r>
          </w:p>
        </w:tc>
        <w:tc>
          <w:tcPr>
            <w:tcW w:w="7164" w:type="dxa"/>
            <w:tcBorders>
              <w:top w:val="single" w:sz="8" w:space="0" w:color="575757"/>
              <w:bottom w:val="single" w:sz="8" w:space="0" w:color="575757"/>
            </w:tcBorders>
          </w:tcPr>
          <w:p>
            <w:pPr>
              <w:pStyle w:val="TableParagraph"/>
              <w:spacing w:before="52"/>
              <w:ind w:left="5" w:right="9"/>
              <w:jc w:val="center"/>
              <w:rPr>
                <w:sz w:val="16"/>
              </w:rPr>
            </w:pPr>
            <w:r>
              <w:rPr>
                <w:spacing w:val="-2"/>
                <w:w w:val="90"/>
                <w:sz w:val="16"/>
              </w:rPr>
              <w:t>Is</w:t>
            </w:r>
            <w:r>
              <w:rPr>
                <w:spacing w:val="-3"/>
                <w:sz w:val="16"/>
              </w:rPr>
              <w:t> </w:t>
            </w:r>
            <w:r>
              <w:rPr>
                <w:spacing w:val="-2"/>
                <w:w w:val="90"/>
                <w:sz w:val="16"/>
              </w:rPr>
              <w:t>an</w:t>
            </w:r>
            <w:r>
              <w:rPr>
                <w:spacing w:val="-2"/>
                <w:sz w:val="16"/>
              </w:rPr>
              <w:t> </w:t>
            </w:r>
            <w:r>
              <w:rPr>
                <w:spacing w:val="-2"/>
                <w:w w:val="90"/>
                <w:sz w:val="16"/>
              </w:rPr>
              <w:t>ER</w:t>
            </w:r>
            <w:r>
              <w:rPr>
                <w:spacing w:val="-3"/>
                <w:sz w:val="16"/>
              </w:rPr>
              <w:t> </w:t>
            </w:r>
            <w:r>
              <w:rPr>
                <w:spacing w:val="-2"/>
                <w:w w:val="90"/>
                <w:sz w:val="16"/>
              </w:rPr>
              <w:t>manual</w:t>
            </w:r>
            <w:r>
              <w:rPr>
                <w:spacing w:val="-2"/>
                <w:sz w:val="16"/>
              </w:rPr>
              <w:t> </w:t>
            </w:r>
            <w:r>
              <w:rPr>
                <w:spacing w:val="-2"/>
                <w:w w:val="90"/>
                <w:sz w:val="16"/>
              </w:rPr>
              <w:t>available</w:t>
            </w:r>
            <w:r>
              <w:rPr>
                <w:spacing w:val="-3"/>
                <w:sz w:val="16"/>
              </w:rPr>
              <w:t> </w:t>
            </w:r>
            <w:r>
              <w:rPr>
                <w:spacing w:val="-2"/>
                <w:w w:val="90"/>
                <w:sz w:val="16"/>
              </w:rPr>
              <w:t>demonstrating</w:t>
            </w:r>
            <w:r>
              <w:rPr>
                <w:spacing w:val="1"/>
                <w:sz w:val="16"/>
              </w:rPr>
              <w:t> </w:t>
            </w:r>
            <w:r>
              <w:rPr>
                <w:spacing w:val="-2"/>
                <w:w w:val="90"/>
                <w:sz w:val="16"/>
              </w:rPr>
              <w:t>care</w:t>
            </w:r>
            <w:r>
              <w:rPr>
                <w:spacing w:val="-3"/>
                <w:sz w:val="16"/>
              </w:rPr>
              <w:t> </w:t>
            </w:r>
            <w:r>
              <w:rPr>
                <w:spacing w:val="-2"/>
                <w:w w:val="90"/>
                <w:sz w:val="16"/>
              </w:rPr>
              <w:t>as</w:t>
            </w:r>
            <w:r>
              <w:rPr>
                <w:spacing w:val="-3"/>
                <w:sz w:val="16"/>
              </w:rPr>
              <w:t> </w:t>
            </w:r>
            <w:r>
              <w:rPr>
                <w:spacing w:val="-2"/>
                <w:w w:val="90"/>
                <w:sz w:val="16"/>
              </w:rPr>
              <w:t>per</w:t>
            </w:r>
            <w:r>
              <w:rPr>
                <w:sz w:val="16"/>
              </w:rPr>
              <w:t> </w:t>
            </w:r>
            <w:r>
              <w:rPr>
                <w:spacing w:val="-2"/>
                <w:w w:val="90"/>
                <w:sz w:val="16"/>
              </w:rPr>
              <w:t>statutory</w:t>
            </w:r>
            <w:r>
              <w:rPr>
                <w:spacing w:val="-2"/>
                <w:sz w:val="16"/>
              </w:rPr>
              <w:t> </w:t>
            </w:r>
            <w:r>
              <w:rPr>
                <w:spacing w:val="-2"/>
                <w:w w:val="90"/>
                <w:sz w:val="16"/>
              </w:rPr>
              <w:t>requirements?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14</w:t>
            </w:r>
          </w:p>
        </w:tc>
        <w:tc>
          <w:tcPr>
            <w:tcW w:w="1176" w:type="dxa"/>
            <w:tcBorders>
              <w:top w:val="single" w:sz="8" w:space="0" w:color="575757"/>
              <w:bottom w:val="single" w:sz="8" w:space="0" w:color="575757"/>
            </w:tcBorders>
          </w:tcPr>
          <w:p>
            <w:pPr>
              <w:pStyle w:val="TableParagraph"/>
              <w:spacing w:before="54"/>
              <w:ind w:left="8" w:right="1"/>
              <w:jc w:val="center"/>
              <w:rPr>
                <w:sz w:val="16"/>
              </w:rPr>
            </w:pPr>
            <w:r>
              <w:rPr>
                <w:spacing w:val="-2"/>
                <w:sz w:val="16"/>
              </w:rPr>
              <w:t>COP.1.b</w:t>
            </w:r>
          </w:p>
        </w:tc>
        <w:tc>
          <w:tcPr>
            <w:tcW w:w="7164" w:type="dxa"/>
            <w:tcBorders>
              <w:top w:val="single" w:sz="8" w:space="0" w:color="575757"/>
              <w:bottom w:val="single" w:sz="8" w:space="0" w:color="575757"/>
            </w:tcBorders>
          </w:tcPr>
          <w:p>
            <w:pPr>
              <w:pStyle w:val="TableParagraph"/>
              <w:spacing w:before="54"/>
              <w:ind w:left="1" w:right="9"/>
              <w:jc w:val="center"/>
              <w:rPr>
                <w:sz w:val="16"/>
              </w:rPr>
            </w:pPr>
            <w:r>
              <w:rPr>
                <w:w w:val="90"/>
                <w:sz w:val="16"/>
              </w:rPr>
              <w:t>Does</w:t>
            </w:r>
            <w:r>
              <w:rPr>
                <w:spacing w:val="-4"/>
                <w:w w:val="90"/>
                <w:sz w:val="16"/>
              </w:rPr>
              <w:t> </w:t>
            </w:r>
            <w:r>
              <w:rPr>
                <w:w w:val="90"/>
                <w:sz w:val="16"/>
              </w:rPr>
              <w:t>the</w:t>
            </w:r>
            <w:r>
              <w:rPr>
                <w:spacing w:val="-4"/>
                <w:w w:val="90"/>
                <w:sz w:val="16"/>
              </w:rPr>
              <w:t> </w:t>
            </w:r>
            <w:r>
              <w:rPr>
                <w:w w:val="90"/>
                <w:sz w:val="16"/>
              </w:rPr>
              <w:t>ER</w:t>
            </w:r>
            <w:r>
              <w:rPr>
                <w:spacing w:val="-3"/>
                <w:w w:val="90"/>
                <w:sz w:val="16"/>
              </w:rPr>
              <w:t> </w:t>
            </w:r>
            <w:r>
              <w:rPr>
                <w:w w:val="90"/>
                <w:sz w:val="16"/>
              </w:rPr>
              <w:t>manual</w:t>
            </w:r>
            <w:r>
              <w:rPr>
                <w:spacing w:val="-3"/>
                <w:w w:val="90"/>
                <w:sz w:val="16"/>
              </w:rPr>
              <w:t> </w:t>
            </w:r>
            <w:r>
              <w:rPr>
                <w:w w:val="90"/>
                <w:sz w:val="16"/>
              </w:rPr>
              <w:t>reference</w:t>
            </w:r>
            <w:r>
              <w:rPr>
                <w:spacing w:val="-4"/>
                <w:w w:val="90"/>
                <w:sz w:val="16"/>
              </w:rPr>
              <w:t> </w:t>
            </w:r>
            <w:r>
              <w:rPr>
                <w:w w:val="90"/>
                <w:sz w:val="16"/>
              </w:rPr>
              <w:t>clinical</w:t>
            </w:r>
            <w:r>
              <w:rPr>
                <w:spacing w:val="-3"/>
                <w:w w:val="90"/>
                <w:sz w:val="16"/>
              </w:rPr>
              <w:t> </w:t>
            </w:r>
            <w:r>
              <w:rPr>
                <w:w w:val="90"/>
                <w:sz w:val="16"/>
              </w:rPr>
              <w:t>practice</w:t>
            </w:r>
            <w:r>
              <w:rPr>
                <w:spacing w:val="-4"/>
                <w:w w:val="90"/>
                <w:sz w:val="16"/>
              </w:rPr>
              <w:t> </w:t>
            </w:r>
            <w:r>
              <w:rPr>
                <w:w w:val="90"/>
                <w:sz w:val="16"/>
              </w:rPr>
              <w:t>guidelines</w:t>
            </w:r>
            <w:r>
              <w:rPr>
                <w:spacing w:val="-4"/>
                <w:w w:val="90"/>
                <w:sz w:val="16"/>
              </w:rPr>
              <w:t> </w:t>
            </w:r>
            <w:r>
              <w:rPr>
                <w:w w:val="90"/>
                <w:sz w:val="16"/>
              </w:rPr>
              <w:t>for</w:t>
            </w:r>
            <w:r>
              <w:rPr>
                <w:spacing w:val="-5"/>
                <w:sz w:val="16"/>
              </w:rPr>
              <w:t> </w:t>
            </w:r>
            <w:r>
              <w:rPr>
                <w:w w:val="90"/>
                <w:sz w:val="16"/>
              </w:rPr>
              <w:t>common</w:t>
            </w:r>
            <w:r>
              <w:rPr>
                <w:spacing w:val="-3"/>
                <w:w w:val="90"/>
                <w:sz w:val="16"/>
              </w:rPr>
              <w:t> </w:t>
            </w:r>
            <w:r>
              <w:rPr>
                <w:spacing w:val="-2"/>
                <w:w w:val="90"/>
                <w:sz w:val="16"/>
              </w:rPr>
              <w:t>diagnoses?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15</w:t>
            </w:r>
          </w:p>
        </w:tc>
        <w:tc>
          <w:tcPr>
            <w:tcW w:w="1176" w:type="dxa"/>
            <w:tcBorders>
              <w:top w:val="single" w:sz="8" w:space="0" w:color="575757"/>
              <w:bottom w:val="single" w:sz="8" w:space="0" w:color="575757"/>
            </w:tcBorders>
          </w:tcPr>
          <w:p>
            <w:pPr>
              <w:pStyle w:val="TableParagraph"/>
              <w:spacing w:before="54"/>
              <w:ind w:left="8" w:right="2"/>
              <w:jc w:val="center"/>
              <w:rPr>
                <w:sz w:val="16"/>
              </w:rPr>
            </w:pPr>
            <w:r>
              <w:rPr>
                <w:spacing w:val="-2"/>
                <w:sz w:val="16"/>
              </w:rPr>
              <w:t>COP.10.a</w:t>
            </w:r>
          </w:p>
        </w:tc>
        <w:tc>
          <w:tcPr>
            <w:tcW w:w="7164" w:type="dxa"/>
            <w:tcBorders>
              <w:top w:val="single" w:sz="8" w:space="0" w:color="575757"/>
              <w:bottom w:val="single" w:sz="8" w:space="0" w:color="575757"/>
            </w:tcBorders>
          </w:tcPr>
          <w:p>
            <w:pPr>
              <w:pStyle w:val="TableParagraph"/>
              <w:spacing w:before="54"/>
              <w:ind w:left="454"/>
              <w:rPr>
                <w:sz w:val="16"/>
              </w:rPr>
            </w:pPr>
            <w:r>
              <w:rPr>
                <w:w w:val="90"/>
                <w:sz w:val="16"/>
              </w:rPr>
              <w:t>Is</w:t>
            </w:r>
            <w:r>
              <w:rPr>
                <w:spacing w:val="-8"/>
                <w:w w:val="90"/>
                <w:sz w:val="16"/>
              </w:rPr>
              <w:t> </w:t>
            </w:r>
            <w:r>
              <w:rPr>
                <w:w w:val="90"/>
                <w:sz w:val="16"/>
              </w:rPr>
              <w:t>there</w:t>
            </w:r>
            <w:r>
              <w:rPr>
                <w:spacing w:val="-7"/>
                <w:w w:val="90"/>
                <w:sz w:val="16"/>
              </w:rPr>
              <w:t> </w:t>
            </w:r>
            <w:r>
              <w:rPr>
                <w:w w:val="90"/>
                <w:sz w:val="16"/>
              </w:rPr>
              <w:t>a</w:t>
            </w:r>
            <w:r>
              <w:rPr>
                <w:spacing w:val="-7"/>
                <w:w w:val="90"/>
                <w:sz w:val="16"/>
              </w:rPr>
              <w:t> </w:t>
            </w:r>
            <w:r>
              <w:rPr>
                <w:w w:val="90"/>
                <w:sz w:val="16"/>
              </w:rPr>
              <w:t>policy</w:t>
            </w:r>
            <w:r>
              <w:rPr>
                <w:spacing w:val="-7"/>
                <w:w w:val="90"/>
                <w:sz w:val="16"/>
              </w:rPr>
              <w:t> </w:t>
            </w:r>
            <w:r>
              <w:rPr>
                <w:w w:val="90"/>
                <w:sz w:val="16"/>
              </w:rPr>
              <w:t>on</w:t>
            </w:r>
            <w:r>
              <w:rPr>
                <w:spacing w:val="-8"/>
                <w:w w:val="90"/>
                <w:sz w:val="16"/>
              </w:rPr>
              <w:t> </w:t>
            </w:r>
            <w:r>
              <w:rPr>
                <w:w w:val="90"/>
                <w:sz w:val="16"/>
              </w:rPr>
              <w:t>pain</w:t>
            </w:r>
            <w:r>
              <w:rPr>
                <w:spacing w:val="-7"/>
                <w:w w:val="90"/>
                <w:sz w:val="16"/>
              </w:rPr>
              <w:t> </w:t>
            </w:r>
            <w:r>
              <w:rPr>
                <w:w w:val="90"/>
                <w:sz w:val="16"/>
              </w:rPr>
              <w:t>management</w:t>
            </w:r>
            <w:r>
              <w:rPr>
                <w:spacing w:val="-7"/>
                <w:w w:val="90"/>
                <w:sz w:val="16"/>
              </w:rPr>
              <w:t> </w:t>
            </w:r>
            <w:r>
              <w:rPr>
                <w:w w:val="90"/>
                <w:sz w:val="16"/>
              </w:rPr>
              <w:t>and</w:t>
            </w:r>
            <w:r>
              <w:rPr>
                <w:spacing w:val="-7"/>
                <w:w w:val="90"/>
                <w:sz w:val="16"/>
              </w:rPr>
              <w:t> </w:t>
            </w:r>
            <w:r>
              <w:rPr>
                <w:w w:val="90"/>
                <w:sz w:val="16"/>
              </w:rPr>
              <w:t>are</w:t>
            </w:r>
            <w:r>
              <w:rPr>
                <w:spacing w:val="-8"/>
                <w:w w:val="90"/>
                <w:sz w:val="16"/>
              </w:rPr>
              <w:t> </w:t>
            </w:r>
            <w:r>
              <w:rPr>
                <w:w w:val="90"/>
                <w:sz w:val="16"/>
              </w:rPr>
              <w:t>pain</w:t>
            </w:r>
            <w:r>
              <w:rPr>
                <w:spacing w:val="-7"/>
                <w:w w:val="90"/>
                <w:sz w:val="16"/>
              </w:rPr>
              <w:t> </w:t>
            </w:r>
            <w:r>
              <w:rPr>
                <w:w w:val="90"/>
                <w:sz w:val="16"/>
              </w:rPr>
              <w:t>screening</w:t>
            </w:r>
            <w:r>
              <w:rPr>
                <w:spacing w:val="-6"/>
                <w:w w:val="90"/>
                <w:sz w:val="16"/>
              </w:rPr>
              <w:t> </w:t>
            </w:r>
            <w:r>
              <w:rPr>
                <w:w w:val="90"/>
                <w:sz w:val="16"/>
              </w:rPr>
              <w:t>records</w:t>
            </w:r>
            <w:r>
              <w:rPr>
                <w:spacing w:val="-8"/>
                <w:w w:val="90"/>
                <w:sz w:val="16"/>
              </w:rPr>
              <w:t> </w:t>
            </w:r>
            <w:r>
              <w:rPr>
                <w:w w:val="90"/>
                <w:sz w:val="16"/>
              </w:rPr>
              <w:t>available</w:t>
            </w:r>
            <w:r>
              <w:rPr>
                <w:spacing w:val="-7"/>
                <w:w w:val="90"/>
                <w:sz w:val="16"/>
              </w:rPr>
              <w:t> </w:t>
            </w:r>
            <w:r>
              <w:rPr>
                <w:w w:val="90"/>
                <w:sz w:val="16"/>
              </w:rPr>
              <w:t>in</w:t>
            </w:r>
            <w:r>
              <w:rPr>
                <w:spacing w:val="-7"/>
                <w:w w:val="90"/>
                <w:sz w:val="16"/>
              </w:rPr>
              <w:t> </w:t>
            </w:r>
            <w:r>
              <w:rPr>
                <w:w w:val="90"/>
                <w:sz w:val="16"/>
              </w:rPr>
              <w:t>ER</w:t>
            </w:r>
            <w:r>
              <w:rPr>
                <w:spacing w:val="-7"/>
                <w:w w:val="90"/>
                <w:sz w:val="16"/>
              </w:rPr>
              <w:t> </w:t>
            </w:r>
            <w:r>
              <w:rPr>
                <w:w w:val="90"/>
                <w:sz w:val="16"/>
              </w:rPr>
              <w:t>patient</w:t>
            </w:r>
            <w:r>
              <w:rPr>
                <w:spacing w:val="-5"/>
                <w:w w:val="90"/>
                <w:sz w:val="16"/>
              </w:rPr>
              <w:t> </w:t>
            </w:r>
            <w:r>
              <w:rPr>
                <w:spacing w:val="-2"/>
                <w:w w:val="90"/>
                <w:sz w:val="16"/>
              </w:rPr>
              <w:t>files?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5"/>
              <w:ind w:left="19" w:right="4"/>
              <w:jc w:val="center"/>
              <w:rPr>
                <w:sz w:val="16"/>
              </w:rPr>
            </w:pPr>
            <w:r>
              <w:rPr>
                <w:spacing w:val="-5"/>
                <w:sz w:val="16"/>
              </w:rPr>
              <w:t>16</w:t>
            </w:r>
          </w:p>
        </w:tc>
        <w:tc>
          <w:tcPr>
            <w:tcW w:w="1176" w:type="dxa"/>
            <w:tcBorders>
              <w:top w:val="single" w:sz="8" w:space="0" w:color="575757"/>
              <w:bottom w:val="single" w:sz="8" w:space="0" w:color="575757"/>
            </w:tcBorders>
          </w:tcPr>
          <w:p>
            <w:pPr>
              <w:pStyle w:val="TableParagraph"/>
              <w:spacing w:before="55"/>
              <w:ind w:left="8" w:right="4"/>
              <w:jc w:val="center"/>
              <w:rPr>
                <w:sz w:val="16"/>
              </w:rPr>
            </w:pPr>
            <w:r>
              <w:rPr>
                <w:spacing w:val="-2"/>
                <w:w w:val="95"/>
                <w:sz w:val="16"/>
              </w:rPr>
              <w:t>PRE.2.e</w:t>
            </w:r>
          </w:p>
        </w:tc>
        <w:tc>
          <w:tcPr>
            <w:tcW w:w="7164" w:type="dxa"/>
            <w:tcBorders>
              <w:top w:val="single" w:sz="8" w:space="0" w:color="575757"/>
              <w:bottom w:val="single" w:sz="8" w:space="0" w:color="575757"/>
            </w:tcBorders>
          </w:tcPr>
          <w:p>
            <w:pPr>
              <w:pStyle w:val="TableParagraph"/>
              <w:spacing w:before="55"/>
              <w:ind w:left="534"/>
              <w:rPr>
                <w:sz w:val="16"/>
              </w:rPr>
            </w:pPr>
            <w:r>
              <w:rPr>
                <w:w w:val="85"/>
                <w:sz w:val="16"/>
              </w:rPr>
              <w:t>Are</w:t>
            </w:r>
            <w:r>
              <w:rPr>
                <w:spacing w:val="13"/>
                <w:sz w:val="16"/>
              </w:rPr>
              <w:t> </w:t>
            </w:r>
            <w:r>
              <w:rPr>
                <w:w w:val="85"/>
                <w:sz w:val="16"/>
              </w:rPr>
              <w:t>interpreters</w:t>
            </w:r>
            <w:r>
              <w:rPr>
                <w:spacing w:val="13"/>
                <w:sz w:val="16"/>
              </w:rPr>
              <w:t> </w:t>
            </w:r>
            <w:r>
              <w:rPr>
                <w:w w:val="85"/>
                <w:sz w:val="16"/>
              </w:rPr>
              <w:t>or</w:t>
            </w:r>
            <w:r>
              <w:rPr>
                <w:spacing w:val="18"/>
                <w:sz w:val="16"/>
              </w:rPr>
              <w:t> </w:t>
            </w:r>
            <w:r>
              <w:rPr>
                <w:w w:val="85"/>
                <w:sz w:val="16"/>
              </w:rPr>
              <w:t>alternative</w:t>
            </w:r>
            <w:r>
              <w:rPr>
                <w:spacing w:val="11"/>
                <w:sz w:val="16"/>
              </w:rPr>
              <w:t> </w:t>
            </w:r>
            <w:r>
              <w:rPr>
                <w:w w:val="85"/>
                <w:sz w:val="16"/>
              </w:rPr>
              <w:t>language</w:t>
            </w:r>
            <w:r>
              <w:rPr>
                <w:spacing w:val="7"/>
                <w:sz w:val="16"/>
              </w:rPr>
              <w:t> </w:t>
            </w:r>
            <w:r>
              <w:rPr>
                <w:w w:val="85"/>
                <w:sz w:val="16"/>
              </w:rPr>
              <w:t>assistance</w:t>
            </w:r>
            <w:r>
              <w:rPr>
                <w:spacing w:val="11"/>
                <w:sz w:val="16"/>
              </w:rPr>
              <w:t> </w:t>
            </w:r>
            <w:r>
              <w:rPr>
                <w:w w:val="85"/>
                <w:sz w:val="16"/>
              </w:rPr>
              <w:t>provisions</w:t>
            </w:r>
            <w:r>
              <w:rPr>
                <w:spacing w:val="14"/>
                <w:sz w:val="16"/>
              </w:rPr>
              <w:t> </w:t>
            </w:r>
            <w:r>
              <w:rPr>
                <w:w w:val="85"/>
                <w:sz w:val="16"/>
              </w:rPr>
              <w:t>available</w:t>
            </w:r>
            <w:r>
              <w:rPr>
                <w:spacing w:val="13"/>
                <w:sz w:val="16"/>
              </w:rPr>
              <w:t> </w:t>
            </w:r>
            <w:r>
              <w:rPr>
                <w:w w:val="85"/>
                <w:sz w:val="16"/>
              </w:rPr>
              <w:t>in</w:t>
            </w:r>
            <w:r>
              <w:rPr>
                <w:spacing w:val="15"/>
                <w:sz w:val="16"/>
              </w:rPr>
              <w:t> </w:t>
            </w:r>
            <w:r>
              <w:rPr>
                <w:w w:val="85"/>
                <w:sz w:val="16"/>
              </w:rPr>
              <w:t>the</w:t>
            </w:r>
            <w:r>
              <w:rPr>
                <w:spacing w:val="13"/>
                <w:sz w:val="16"/>
              </w:rPr>
              <w:t> </w:t>
            </w:r>
            <w:r>
              <w:rPr>
                <w:w w:val="85"/>
                <w:sz w:val="16"/>
              </w:rPr>
              <w:t>Emergency</w:t>
            </w:r>
            <w:r>
              <w:rPr>
                <w:spacing w:val="14"/>
                <w:sz w:val="16"/>
              </w:rPr>
              <w:t> </w:t>
            </w:r>
            <w:r>
              <w:rPr>
                <w:spacing w:val="-2"/>
                <w:w w:val="85"/>
                <w:sz w:val="16"/>
              </w:rPr>
              <w:t>area?</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299"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17</w:t>
            </w:r>
          </w:p>
        </w:tc>
        <w:tc>
          <w:tcPr>
            <w:tcW w:w="1176" w:type="dxa"/>
            <w:tcBorders>
              <w:top w:val="single" w:sz="8" w:space="0" w:color="575757"/>
              <w:bottom w:val="single" w:sz="8" w:space="0" w:color="575757"/>
            </w:tcBorders>
          </w:tcPr>
          <w:p>
            <w:pPr>
              <w:pStyle w:val="TableParagraph"/>
              <w:spacing w:before="54"/>
              <w:ind w:left="8" w:right="2"/>
              <w:jc w:val="center"/>
              <w:rPr>
                <w:sz w:val="16"/>
              </w:rPr>
            </w:pPr>
            <w:r>
              <w:rPr>
                <w:spacing w:val="-2"/>
                <w:w w:val="95"/>
                <w:sz w:val="16"/>
              </w:rPr>
              <w:t>FMS.7.a</w:t>
            </w:r>
          </w:p>
        </w:tc>
        <w:tc>
          <w:tcPr>
            <w:tcW w:w="7164" w:type="dxa"/>
            <w:tcBorders>
              <w:top w:val="single" w:sz="8" w:space="0" w:color="575757"/>
              <w:bottom w:val="single" w:sz="8" w:space="0" w:color="575757"/>
            </w:tcBorders>
          </w:tcPr>
          <w:p>
            <w:pPr>
              <w:pStyle w:val="TableParagraph"/>
              <w:spacing w:before="54"/>
              <w:ind w:left="2" w:right="9"/>
              <w:jc w:val="center"/>
              <w:rPr>
                <w:sz w:val="16"/>
              </w:rPr>
            </w:pPr>
            <w:r>
              <w:rPr>
                <w:w w:val="85"/>
                <w:sz w:val="16"/>
              </w:rPr>
              <w:t>Are</w:t>
            </w:r>
            <w:r>
              <w:rPr>
                <w:spacing w:val="9"/>
                <w:sz w:val="16"/>
              </w:rPr>
              <w:t> </w:t>
            </w:r>
            <w:r>
              <w:rPr>
                <w:w w:val="85"/>
                <w:sz w:val="16"/>
              </w:rPr>
              <w:t>early</w:t>
            </w:r>
            <w:r>
              <w:rPr>
                <w:spacing w:val="11"/>
                <w:sz w:val="16"/>
              </w:rPr>
              <w:t> </w:t>
            </w:r>
            <w:r>
              <w:rPr>
                <w:w w:val="85"/>
                <w:sz w:val="16"/>
              </w:rPr>
              <w:t>detection</w:t>
            </w:r>
            <w:r>
              <w:rPr>
                <w:spacing w:val="10"/>
                <w:sz w:val="16"/>
              </w:rPr>
              <w:t> </w:t>
            </w:r>
            <w:r>
              <w:rPr>
                <w:w w:val="85"/>
                <w:sz w:val="16"/>
              </w:rPr>
              <w:t>systems</w:t>
            </w:r>
            <w:r>
              <w:rPr>
                <w:spacing w:val="10"/>
                <w:sz w:val="16"/>
              </w:rPr>
              <w:t> </w:t>
            </w:r>
            <w:r>
              <w:rPr>
                <w:w w:val="85"/>
                <w:sz w:val="16"/>
              </w:rPr>
              <w:t>and</w:t>
            </w:r>
            <w:r>
              <w:rPr>
                <w:spacing w:val="9"/>
                <w:sz w:val="16"/>
              </w:rPr>
              <w:t> </w:t>
            </w:r>
            <w:r>
              <w:rPr>
                <w:w w:val="85"/>
                <w:sz w:val="16"/>
              </w:rPr>
              <w:t>evacuation</w:t>
            </w:r>
            <w:r>
              <w:rPr>
                <w:spacing w:val="11"/>
                <w:sz w:val="16"/>
              </w:rPr>
              <w:t> </w:t>
            </w:r>
            <w:r>
              <w:rPr>
                <w:w w:val="85"/>
                <w:sz w:val="16"/>
              </w:rPr>
              <w:t>plans</w:t>
            </w:r>
            <w:r>
              <w:rPr>
                <w:spacing w:val="3"/>
                <w:sz w:val="16"/>
              </w:rPr>
              <w:t> </w:t>
            </w:r>
            <w:r>
              <w:rPr>
                <w:w w:val="85"/>
                <w:sz w:val="16"/>
              </w:rPr>
              <w:t>available</w:t>
            </w:r>
            <w:r>
              <w:rPr>
                <w:spacing w:val="9"/>
                <w:sz w:val="16"/>
              </w:rPr>
              <w:t> </w:t>
            </w:r>
            <w:r>
              <w:rPr>
                <w:w w:val="85"/>
                <w:sz w:val="16"/>
              </w:rPr>
              <w:t>for</w:t>
            </w:r>
            <w:r>
              <w:rPr>
                <w:spacing w:val="13"/>
                <w:sz w:val="16"/>
              </w:rPr>
              <w:t> </w:t>
            </w:r>
            <w:r>
              <w:rPr>
                <w:spacing w:val="-2"/>
                <w:w w:val="85"/>
                <w:sz w:val="16"/>
              </w:rPr>
              <w:t>emergencies?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70" w:hRule="atLeast"/>
        </w:trPr>
        <w:tc>
          <w:tcPr>
            <w:tcW w:w="656" w:type="dxa"/>
            <w:tcBorders>
              <w:top w:val="single" w:sz="8" w:space="0" w:color="575757"/>
              <w:bottom w:val="single" w:sz="8" w:space="0" w:color="575757"/>
            </w:tcBorders>
          </w:tcPr>
          <w:p>
            <w:pPr>
              <w:pStyle w:val="TableParagraph"/>
              <w:spacing w:before="89"/>
              <w:ind w:left="19" w:right="4"/>
              <w:jc w:val="center"/>
              <w:rPr>
                <w:sz w:val="16"/>
              </w:rPr>
            </w:pPr>
            <w:r>
              <w:rPr>
                <w:spacing w:val="-5"/>
                <w:sz w:val="16"/>
              </w:rPr>
              <w:t>18</w:t>
            </w:r>
          </w:p>
        </w:tc>
        <w:tc>
          <w:tcPr>
            <w:tcW w:w="1176" w:type="dxa"/>
            <w:tcBorders>
              <w:top w:val="single" w:sz="8" w:space="0" w:color="575757"/>
              <w:bottom w:val="single" w:sz="8" w:space="0" w:color="575757"/>
            </w:tcBorders>
          </w:tcPr>
          <w:p>
            <w:pPr>
              <w:pStyle w:val="TableParagraph"/>
              <w:spacing w:before="89"/>
              <w:ind w:left="8" w:right="2"/>
              <w:jc w:val="center"/>
              <w:rPr>
                <w:sz w:val="16"/>
              </w:rPr>
            </w:pPr>
            <w:r>
              <w:rPr>
                <w:spacing w:val="-2"/>
                <w:w w:val="95"/>
                <w:sz w:val="16"/>
              </w:rPr>
              <w:t>FMS.1.a</w:t>
            </w:r>
          </w:p>
        </w:tc>
        <w:tc>
          <w:tcPr>
            <w:tcW w:w="7164" w:type="dxa"/>
            <w:tcBorders>
              <w:top w:val="single" w:sz="8" w:space="0" w:color="575757"/>
              <w:bottom w:val="single" w:sz="8" w:space="0" w:color="575757"/>
            </w:tcBorders>
          </w:tcPr>
          <w:p>
            <w:pPr>
              <w:pStyle w:val="TableParagraph"/>
              <w:spacing w:line="186" w:lineRule="exact"/>
              <w:ind w:left="2395" w:hanging="2261"/>
              <w:rPr>
                <w:sz w:val="16"/>
              </w:rPr>
            </w:pPr>
            <w:r>
              <w:rPr>
                <w:w w:val="85"/>
                <w:sz w:val="16"/>
              </w:rPr>
              <w:t>Are patient safety measures available including bed rails, grab bars, safety belts, alarms, call bells, fire safety </w:t>
            </w:r>
            <w:r>
              <w:rPr>
                <w:spacing w:val="-2"/>
                <w:w w:val="95"/>
                <w:sz w:val="16"/>
              </w:rPr>
              <w:t>devices, and wheelchair accessibility?</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56" w:type="dxa"/>
            <w:tcBorders>
              <w:top w:val="single" w:sz="8" w:space="0" w:color="575757"/>
              <w:bottom w:val="single" w:sz="8" w:space="0" w:color="575757"/>
            </w:tcBorders>
          </w:tcPr>
          <w:p>
            <w:pPr>
              <w:pStyle w:val="TableParagraph"/>
              <w:spacing w:before="52"/>
              <w:ind w:left="19" w:right="4"/>
              <w:jc w:val="center"/>
              <w:rPr>
                <w:sz w:val="16"/>
              </w:rPr>
            </w:pPr>
            <w:r>
              <w:rPr>
                <w:spacing w:val="-5"/>
                <w:sz w:val="16"/>
              </w:rPr>
              <w:t>19</w:t>
            </w:r>
          </w:p>
        </w:tc>
        <w:tc>
          <w:tcPr>
            <w:tcW w:w="1176" w:type="dxa"/>
            <w:tcBorders>
              <w:top w:val="single" w:sz="8" w:space="0" w:color="575757"/>
              <w:bottom w:val="single" w:sz="8" w:space="0" w:color="575757"/>
            </w:tcBorders>
          </w:tcPr>
          <w:p>
            <w:pPr>
              <w:pStyle w:val="TableParagraph"/>
              <w:spacing w:before="52"/>
              <w:ind w:left="8" w:right="4"/>
              <w:jc w:val="center"/>
              <w:rPr>
                <w:sz w:val="16"/>
              </w:rPr>
            </w:pPr>
            <w:r>
              <w:rPr>
                <w:spacing w:val="-2"/>
                <w:sz w:val="16"/>
              </w:rPr>
              <w:t>MOM.2.d</w:t>
            </w:r>
          </w:p>
        </w:tc>
        <w:tc>
          <w:tcPr>
            <w:tcW w:w="7164" w:type="dxa"/>
            <w:tcBorders>
              <w:top w:val="single" w:sz="8" w:space="0" w:color="575757"/>
              <w:bottom w:val="single" w:sz="8" w:space="0" w:color="575757"/>
            </w:tcBorders>
          </w:tcPr>
          <w:p>
            <w:pPr>
              <w:pStyle w:val="TableParagraph"/>
              <w:spacing w:before="52"/>
              <w:ind w:left="1655"/>
              <w:rPr>
                <w:sz w:val="16"/>
              </w:rPr>
            </w:pPr>
            <w:r>
              <w:rPr>
                <w:w w:val="85"/>
                <w:sz w:val="16"/>
              </w:rPr>
              <w:t>Is</w:t>
            </w:r>
            <w:r>
              <w:rPr>
                <w:spacing w:val="6"/>
                <w:sz w:val="16"/>
              </w:rPr>
              <w:t> </w:t>
            </w:r>
            <w:r>
              <w:rPr>
                <w:w w:val="85"/>
                <w:sz w:val="16"/>
              </w:rPr>
              <w:t>availability</w:t>
            </w:r>
            <w:r>
              <w:rPr>
                <w:spacing w:val="2"/>
                <w:sz w:val="16"/>
              </w:rPr>
              <w:t> </w:t>
            </w:r>
            <w:r>
              <w:rPr>
                <w:w w:val="85"/>
                <w:sz w:val="16"/>
              </w:rPr>
              <w:t>of</w:t>
            </w:r>
            <w:r>
              <w:rPr>
                <w:spacing w:val="8"/>
                <w:sz w:val="16"/>
              </w:rPr>
              <w:t> </w:t>
            </w:r>
            <w:r>
              <w:rPr>
                <w:w w:val="85"/>
                <w:sz w:val="16"/>
              </w:rPr>
              <w:t>medicines</w:t>
            </w:r>
            <w:r>
              <w:rPr>
                <w:spacing w:val="7"/>
                <w:sz w:val="16"/>
              </w:rPr>
              <w:t> </w:t>
            </w:r>
            <w:r>
              <w:rPr>
                <w:w w:val="85"/>
                <w:sz w:val="16"/>
              </w:rPr>
              <w:t>ensured</w:t>
            </w:r>
            <w:r>
              <w:rPr>
                <w:spacing w:val="7"/>
                <w:sz w:val="16"/>
              </w:rPr>
              <w:t> </w:t>
            </w:r>
            <w:r>
              <w:rPr>
                <w:w w:val="85"/>
                <w:sz w:val="16"/>
              </w:rPr>
              <w:t>as</w:t>
            </w:r>
            <w:r>
              <w:rPr>
                <w:spacing w:val="7"/>
                <w:sz w:val="16"/>
              </w:rPr>
              <w:t> </w:t>
            </w:r>
            <w:r>
              <w:rPr>
                <w:w w:val="85"/>
                <w:sz w:val="16"/>
              </w:rPr>
              <w:t>per</w:t>
            </w:r>
            <w:r>
              <w:rPr>
                <w:spacing w:val="11"/>
                <w:sz w:val="16"/>
              </w:rPr>
              <w:t> </w:t>
            </w:r>
            <w:r>
              <w:rPr>
                <w:w w:val="85"/>
                <w:sz w:val="16"/>
              </w:rPr>
              <w:t>the</w:t>
            </w:r>
            <w:r>
              <w:rPr>
                <w:spacing w:val="7"/>
                <w:sz w:val="16"/>
              </w:rPr>
              <w:t> </w:t>
            </w:r>
            <w:r>
              <w:rPr>
                <w:w w:val="85"/>
                <w:sz w:val="16"/>
              </w:rPr>
              <w:t>approved</w:t>
            </w:r>
            <w:r>
              <w:rPr>
                <w:spacing w:val="7"/>
                <w:sz w:val="16"/>
              </w:rPr>
              <w:t> </w:t>
            </w:r>
            <w:r>
              <w:rPr>
                <w:spacing w:val="-2"/>
                <w:w w:val="85"/>
                <w:sz w:val="16"/>
              </w:rPr>
              <w:t>list?</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20</w:t>
            </w:r>
          </w:p>
        </w:tc>
        <w:tc>
          <w:tcPr>
            <w:tcW w:w="1176" w:type="dxa"/>
            <w:tcBorders>
              <w:top w:val="single" w:sz="8" w:space="0" w:color="575757"/>
              <w:bottom w:val="single" w:sz="8" w:space="0" w:color="575757"/>
            </w:tcBorders>
          </w:tcPr>
          <w:p>
            <w:pPr>
              <w:pStyle w:val="TableParagraph"/>
              <w:spacing w:before="54"/>
              <w:ind w:left="8" w:right="8"/>
              <w:jc w:val="center"/>
              <w:rPr>
                <w:sz w:val="16"/>
              </w:rPr>
            </w:pPr>
            <w:r>
              <w:rPr>
                <w:spacing w:val="-2"/>
                <w:sz w:val="16"/>
              </w:rPr>
              <w:t>PSQ.3.d</w:t>
            </w:r>
          </w:p>
        </w:tc>
        <w:tc>
          <w:tcPr>
            <w:tcW w:w="7164" w:type="dxa"/>
            <w:tcBorders>
              <w:top w:val="single" w:sz="8" w:space="0" w:color="575757"/>
              <w:bottom w:val="single" w:sz="8" w:space="0" w:color="575757"/>
            </w:tcBorders>
          </w:tcPr>
          <w:p>
            <w:pPr>
              <w:pStyle w:val="TableParagraph"/>
              <w:spacing w:before="54"/>
              <w:ind w:left="9" w:right="9"/>
              <w:jc w:val="center"/>
              <w:rPr>
                <w:sz w:val="16"/>
              </w:rPr>
            </w:pPr>
            <w:r>
              <w:rPr>
                <w:w w:val="90"/>
                <w:sz w:val="16"/>
              </w:rPr>
              <w:t>Are</w:t>
            </w:r>
            <w:r>
              <w:rPr>
                <w:spacing w:val="-6"/>
                <w:w w:val="90"/>
                <w:sz w:val="16"/>
              </w:rPr>
              <w:t> </w:t>
            </w:r>
            <w:r>
              <w:rPr>
                <w:w w:val="90"/>
                <w:sz w:val="16"/>
              </w:rPr>
              <w:t>patient</w:t>
            </w:r>
            <w:r>
              <w:rPr>
                <w:spacing w:val="-3"/>
                <w:w w:val="90"/>
                <w:sz w:val="16"/>
              </w:rPr>
              <w:t> </w:t>
            </w:r>
            <w:r>
              <w:rPr>
                <w:w w:val="90"/>
                <w:sz w:val="16"/>
              </w:rPr>
              <w:t>safety</w:t>
            </w:r>
            <w:r>
              <w:rPr>
                <w:spacing w:val="-5"/>
                <w:w w:val="90"/>
                <w:sz w:val="16"/>
              </w:rPr>
              <w:t> </w:t>
            </w:r>
            <w:r>
              <w:rPr>
                <w:w w:val="90"/>
                <w:sz w:val="16"/>
              </w:rPr>
              <w:t>goals</w:t>
            </w:r>
            <w:r>
              <w:rPr>
                <w:spacing w:val="-6"/>
                <w:w w:val="90"/>
                <w:sz w:val="16"/>
              </w:rPr>
              <w:t> </w:t>
            </w:r>
            <w:r>
              <w:rPr>
                <w:w w:val="90"/>
                <w:sz w:val="16"/>
              </w:rPr>
              <w:t>implemented</w:t>
            </w:r>
            <w:r>
              <w:rPr>
                <w:spacing w:val="-5"/>
                <w:w w:val="90"/>
                <w:sz w:val="16"/>
              </w:rPr>
              <w:t> </w:t>
            </w:r>
            <w:r>
              <w:rPr>
                <w:w w:val="90"/>
                <w:sz w:val="16"/>
              </w:rPr>
              <w:t>and</w:t>
            </w:r>
            <w:r>
              <w:rPr>
                <w:spacing w:val="-6"/>
                <w:w w:val="90"/>
                <w:sz w:val="16"/>
              </w:rPr>
              <w:t> </w:t>
            </w:r>
            <w:r>
              <w:rPr>
                <w:w w:val="90"/>
                <w:sz w:val="16"/>
              </w:rPr>
              <w:t>monitored</w:t>
            </w:r>
            <w:r>
              <w:rPr>
                <w:spacing w:val="-6"/>
                <w:w w:val="90"/>
                <w:sz w:val="16"/>
              </w:rPr>
              <w:t> </w:t>
            </w:r>
            <w:r>
              <w:rPr>
                <w:w w:val="90"/>
                <w:sz w:val="16"/>
              </w:rPr>
              <w:t>in</w:t>
            </w:r>
            <w:r>
              <w:rPr>
                <w:spacing w:val="-5"/>
                <w:w w:val="90"/>
                <w:sz w:val="16"/>
              </w:rPr>
              <w:t> </w:t>
            </w:r>
            <w:r>
              <w:rPr>
                <w:w w:val="90"/>
                <w:sz w:val="16"/>
              </w:rPr>
              <w:t>the</w:t>
            </w:r>
            <w:r>
              <w:rPr>
                <w:spacing w:val="-5"/>
                <w:w w:val="90"/>
                <w:sz w:val="16"/>
              </w:rPr>
              <w:t> </w:t>
            </w:r>
            <w:r>
              <w:rPr>
                <w:w w:val="90"/>
                <w:sz w:val="16"/>
              </w:rPr>
              <w:t>Emergency</w:t>
            </w:r>
            <w:r>
              <w:rPr>
                <w:spacing w:val="-5"/>
                <w:w w:val="90"/>
                <w:sz w:val="16"/>
              </w:rPr>
              <w:t> </w:t>
            </w:r>
            <w:r>
              <w:rPr>
                <w:spacing w:val="-2"/>
                <w:w w:val="90"/>
                <w:sz w:val="16"/>
              </w:rPr>
              <w:t>Room?</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21</w:t>
            </w:r>
          </w:p>
        </w:tc>
        <w:tc>
          <w:tcPr>
            <w:tcW w:w="1176" w:type="dxa"/>
            <w:tcBorders>
              <w:top w:val="single" w:sz="8" w:space="0" w:color="575757"/>
              <w:bottom w:val="single" w:sz="8" w:space="0" w:color="575757"/>
            </w:tcBorders>
          </w:tcPr>
          <w:p>
            <w:pPr>
              <w:pStyle w:val="TableParagraph"/>
              <w:spacing w:before="54"/>
              <w:ind w:left="9" w:right="1"/>
              <w:jc w:val="center"/>
              <w:rPr>
                <w:sz w:val="16"/>
              </w:rPr>
            </w:pPr>
            <w:r>
              <w:rPr>
                <w:spacing w:val="-2"/>
                <w:sz w:val="16"/>
              </w:rPr>
              <w:t>IPC.1.b</w:t>
            </w:r>
          </w:p>
        </w:tc>
        <w:tc>
          <w:tcPr>
            <w:tcW w:w="7164" w:type="dxa"/>
            <w:tcBorders>
              <w:top w:val="single" w:sz="8" w:space="0" w:color="575757"/>
              <w:bottom w:val="single" w:sz="8" w:space="0" w:color="575757"/>
            </w:tcBorders>
          </w:tcPr>
          <w:p>
            <w:pPr>
              <w:pStyle w:val="TableParagraph"/>
              <w:spacing w:before="54"/>
              <w:ind w:left="1675"/>
              <w:rPr>
                <w:sz w:val="16"/>
              </w:rPr>
            </w:pPr>
            <w:r>
              <w:rPr>
                <w:w w:val="85"/>
                <w:sz w:val="16"/>
              </w:rPr>
              <w:t>Are</w:t>
            </w:r>
            <w:r>
              <w:rPr>
                <w:spacing w:val="4"/>
                <w:sz w:val="16"/>
              </w:rPr>
              <w:t> </w:t>
            </w:r>
            <w:r>
              <w:rPr>
                <w:w w:val="85"/>
                <w:sz w:val="16"/>
              </w:rPr>
              <w:t>hand</w:t>
            </w:r>
            <w:r>
              <w:rPr>
                <w:spacing w:val="5"/>
                <w:sz w:val="16"/>
              </w:rPr>
              <w:t> </w:t>
            </w:r>
            <w:r>
              <w:rPr>
                <w:w w:val="85"/>
                <w:sz w:val="16"/>
              </w:rPr>
              <w:t>hygiene</w:t>
            </w:r>
            <w:r>
              <w:rPr>
                <w:spacing w:val="4"/>
                <w:sz w:val="16"/>
              </w:rPr>
              <w:t> </w:t>
            </w:r>
            <w:r>
              <w:rPr>
                <w:w w:val="85"/>
                <w:sz w:val="16"/>
              </w:rPr>
              <w:t>facilities</w:t>
            </w:r>
            <w:r>
              <w:rPr>
                <w:spacing w:val="5"/>
                <w:sz w:val="16"/>
              </w:rPr>
              <w:t> </w:t>
            </w:r>
            <w:r>
              <w:rPr>
                <w:w w:val="85"/>
                <w:sz w:val="16"/>
              </w:rPr>
              <w:t>available</w:t>
            </w:r>
            <w:r>
              <w:rPr>
                <w:spacing w:val="4"/>
                <w:sz w:val="16"/>
              </w:rPr>
              <w:t> </w:t>
            </w:r>
            <w:r>
              <w:rPr>
                <w:w w:val="85"/>
                <w:sz w:val="16"/>
              </w:rPr>
              <w:t>in</w:t>
            </w:r>
            <w:r>
              <w:rPr>
                <w:spacing w:val="6"/>
                <w:sz w:val="16"/>
              </w:rPr>
              <w:t> </w:t>
            </w:r>
            <w:r>
              <w:rPr>
                <w:w w:val="85"/>
                <w:sz w:val="16"/>
              </w:rPr>
              <w:t>the</w:t>
            </w:r>
            <w:r>
              <w:rPr>
                <w:spacing w:val="5"/>
                <w:sz w:val="16"/>
              </w:rPr>
              <w:t> </w:t>
            </w:r>
            <w:r>
              <w:rPr>
                <w:w w:val="85"/>
                <w:sz w:val="16"/>
              </w:rPr>
              <w:t>Emergency</w:t>
            </w:r>
            <w:r>
              <w:rPr>
                <w:spacing w:val="6"/>
                <w:sz w:val="16"/>
              </w:rPr>
              <w:t> </w:t>
            </w:r>
            <w:r>
              <w:rPr>
                <w:spacing w:val="-4"/>
                <w:w w:val="85"/>
                <w:sz w:val="16"/>
              </w:rPr>
              <w:t>area?</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22</w:t>
            </w:r>
          </w:p>
        </w:tc>
        <w:tc>
          <w:tcPr>
            <w:tcW w:w="1176" w:type="dxa"/>
            <w:tcBorders>
              <w:top w:val="single" w:sz="8" w:space="0" w:color="575757"/>
              <w:bottom w:val="single" w:sz="8" w:space="0" w:color="575757"/>
            </w:tcBorders>
          </w:tcPr>
          <w:p>
            <w:pPr>
              <w:pStyle w:val="TableParagraph"/>
              <w:spacing w:before="54"/>
              <w:ind w:left="9" w:right="1"/>
              <w:jc w:val="center"/>
              <w:rPr>
                <w:sz w:val="16"/>
              </w:rPr>
            </w:pPr>
            <w:r>
              <w:rPr>
                <w:spacing w:val="-2"/>
                <w:w w:val="95"/>
                <w:sz w:val="16"/>
              </w:rPr>
              <w:t>IPC.1.f</w:t>
            </w:r>
          </w:p>
        </w:tc>
        <w:tc>
          <w:tcPr>
            <w:tcW w:w="7164" w:type="dxa"/>
            <w:tcBorders>
              <w:top w:val="single" w:sz="8" w:space="0" w:color="575757"/>
              <w:bottom w:val="single" w:sz="8" w:space="0" w:color="575757"/>
            </w:tcBorders>
          </w:tcPr>
          <w:p>
            <w:pPr>
              <w:pStyle w:val="TableParagraph"/>
              <w:spacing w:before="54"/>
              <w:ind w:left="709"/>
              <w:rPr>
                <w:sz w:val="16"/>
              </w:rPr>
            </w:pPr>
            <w:r>
              <w:rPr>
                <w:w w:val="90"/>
                <w:sz w:val="16"/>
              </w:rPr>
              <w:t>Are</w:t>
            </w:r>
            <w:r>
              <w:rPr>
                <w:spacing w:val="-5"/>
                <w:w w:val="90"/>
                <w:sz w:val="16"/>
              </w:rPr>
              <w:t> </w:t>
            </w:r>
            <w:r>
              <w:rPr>
                <w:w w:val="90"/>
                <w:sz w:val="16"/>
              </w:rPr>
              <w:t>hand</w:t>
            </w:r>
            <w:r>
              <w:rPr>
                <w:spacing w:val="-5"/>
                <w:w w:val="90"/>
                <w:sz w:val="16"/>
              </w:rPr>
              <w:t> </w:t>
            </w:r>
            <w:r>
              <w:rPr>
                <w:w w:val="90"/>
                <w:sz w:val="16"/>
              </w:rPr>
              <w:t>hygiene</w:t>
            </w:r>
            <w:r>
              <w:rPr>
                <w:spacing w:val="-5"/>
                <w:w w:val="90"/>
                <w:sz w:val="16"/>
              </w:rPr>
              <w:t> </w:t>
            </w:r>
            <w:r>
              <w:rPr>
                <w:w w:val="90"/>
                <w:sz w:val="16"/>
              </w:rPr>
              <w:t>guidelines</w:t>
            </w:r>
            <w:r>
              <w:rPr>
                <w:spacing w:val="-5"/>
                <w:sz w:val="16"/>
              </w:rPr>
              <w:t> </w:t>
            </w:r>
            <w:r>
              <w:rPr>
                <w:w w:val="90"/>
                <w:sz w:val="16"/>
              </w:rPr>
              <w:t>displayed</w:t>
            </w:r>
            <w:r>
              <w:rPr>
                <w:spacing w:val="-4"/>
                <w:w w:val="90"/>
                <w:sz w:val="16"/>
              </w:rPr>
              <w:t> </w:t>
            </w:r>
            <w:r>
              <w:rPr>
                <w:w w:val="90"/>
                <w:sz w:val="16"/>
              </w:rPr>
              <w:t>in</w:t>
            </w:r>
            <w:r>
              <w:rPr>
                <w:spacing w:val="-4"/>
                <w:w w:val="90"/>
                <w:sz w:val="16"/>
              </w:rPr>
              <w:t> </w:t>
            </w:r>
            <w:r>
              <w:rPr>
                <w:w w:val="90"/>
                <w:sz w:val="16"/>
              </w:rPr>
              <w:t>the</w:t>
            </w:r>
            <w:r>
              <w:rPr>
                <w:spacing w:val="-5"/>
                <w:w w:val="90"/>
                <w:sz w:val="16"/>
              </w:rPr>
              <w:t> </w:t>
            </w:r>
            <w:r>
              <w:rPr>
                <w:w w:val="90"/>
                <w:sz w:val="16"/>
              </w:rPr>
              <w:t>ER</w:t>
            </w:r>
            <w:r>
              <w:rPr>
                <w:spacing w:val="-5"/>
                <w:w w:val="90"/>
                <w:sz w:val="16"/>
              </w:rPr>
              <w:t> </w:t>
            </w:r>
            <w:r>
              <w:rPr>
                <w:w w:val="90"/>
                <w:sz w:val="16"/>
              </w:rPr>
              <w:t>and</w:t>
            </w:r>
            <w:r>
              <w:rPr>
                <w:spacing w:val="-5"/>
                <w:w w:val="90"/>
                <w:sz w:val="16"/>
              </w:rPr>
              <w:t> </w:t>
            </w:r>
            <w:r>
              <w:rPr>
                <w:w w:val="90"/>
                <w:sz w:val="16"/>
              </w:rPr>
              <w:t>are</w:t>
            </w:r>
            <w:r>
              <w:rPr>
                <w:spacing w:val="-4"/>
                <w:w w:val="90"/>
                <w:sz w:val="16"/>
              </w:rPr>
              <w:t> </w:t>
            </w:r>
            <w:r>
              <w:rPr>
                <w:w w:val="90"/>
                <w:sz w:val="16"/>
              </w:rPr>
              <w:t>surveillance</w:t>
            </w:r>
            <w:r>
              <w:rPr>
                <w:spacing w:val="-6"/>
                <w:w w:val="90"/>
                <w:sz w:val="16"/>
              </w:rPr>
              <w:t> </w:t>
            </w:r>
            <w:r>
              <w:rPr>
                <w:w w:val="90"/>
                <w:sz w:val="16"/>
              </w:rPr>
              <w:t>records</w:t>
            </w:r>
            <w:r>
              <w:rPr>
                <w:spacing w:val="-5"/>
                <w:w w:val="90"/>
                <w:sz w:val="16"/>
              </w:rPr>
              <w:t> </w:t>
            </w:r>
            <w:r>
              <w:rPr>
                <w:spacing w:val="-2"/>
                <w:w w:val="90"/>
                <w:sz w:val="16"/>
              </w:rPr>
              <w:t>maintained?</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300" w:hRule="atLeast"/>
        </w:trPr>
        <w:tc>
          <w:tcPr>
            <w:tcW w:w="656" w:type="dxa"/>
            <w:tcBorders>
              <w:top w:val="single" w:sz="8" w:space="0" w:color="575757"/>
              <w:bottom w:val="single" w:sz="8" w:space="0" w:color="575757"/>
            </w:tcBorders>
          </w:tcPr>
          <w:p>
            <w:pPr>
              <w:pStyle w:val="TableParagraph"/>
              <w:spacing w:before="54"/>
              <w:ind w:left="19" w:right="4"/>
              <w:jc w:val="center"/>
              <w:rPr>
                <w:sz w:val="16"/>
              </w:rPr>
            </w:pPr>
            <w:r>
              <w:rPr>
                <w:spacing w:val="-5"/>
                <w:sz w:val="16"/>
              </w:rPr>
              <w:t>23</w:t>
            </w:r>
          </w:p>
        </w:tc>
        <w:tc>
          <w:tcPr>
            <w:tcW w:w="1176" w:type="dxa"/>
            <w:tcBorders>
              <w:top w:val="single" w:sz="8" w:space="0" w:color="575757"/>
              <w:bottom w:val="single" w:sz="8" w:space="0" w:color="575757"/>
            </w:tcBorders>
          </w:tcPr>
          <w:p>
            <w:pPr>
              <w:pStyle w:val="TableParagraph"/>
              <w:spacing w:before="54"/>
              <w:ind w:left="9" w:right="1"/>
              <w:jc w:val="center"/>
              <w:rPr>
                <w:sz w:val="16"/>
              </w:rPr>
            </w:pPr>
            <w:r>
              <w:rPr>
                <w:spacing w:val="-2"/>
                <w:sz w:val="16"/>
              </w:rPr>
              <w:t>IPC.1.b</w:t>
            </w:r>
          </w:p>
        </w:tc>
        <w:tc>
          <w:tcPr>
            <w:tcW w:w="7164" w:type="dxa"/>
            <w:tcBorders>
              <w:top w:val="single" w:sz="8" w:space="0" w:color="575757"/>
              <w:bottom w:val="single" w:sz="8" w:space="0" w:color="575757"/>
            </w:tcBorders>
          </w:tcPr>
          <w:p>
            <w:pPr>
              <w:pStyle w:val="TableParagraph"/>
              <w:spacing w:before="54"/>
              <w:ind w:left="1715"/>
              <w:rPr>
                <w:sz w:val="16"/>
              </w:rPr>
            </w:pPr>
            <w:r>
              <w:rPr>
                <w:w w:val="90"/>
                <w:sz w:val="16"/>
              </w:rPr>
              <w:t>Is</w:t>
            </w:r>
            <w:r>
              <w:rPr>
                <w:spacing w:val="-2"/>
                <w:w w:val="90"/>
                <w:sz w:val="16"/>
              </w:rPr>
              <w:t> </w:t>
            </w:r>
            <w:r>
              <w:rPr>
                <w:w w:val="90"/>
                <w:sz w:val="16"/>
              </w:rPr>
              <w:t>appropriate</w:t>
            </w:r>
            <w:r>
              <w:rPr>
                <w:spacing w:val="-2"/>
                <w:w w:val="90"/>
                <w:sz w:val="16"/>
              </w:rPr>
              <w:t> </w:t>
            </w:r>
            <w:r>
              <w:rPr>
                <w:w w:val="90"/>
                <w:sz w:val="16"/>
              </w:rPr>
              <w:t>use</w:t>
            </w:r>
            <w:r>
              <w:rPr>
                <w:spacing w:val="-2"/>
                <w:w w:val="90"/>
                <w:sz w:val="16"/>
              </w:rPr>
              <w:t> </w:t>
            </w:r>
            <w:r>
              <w:rPr>
                <w:w w:val="90"/>
                <w:sz w:val="16"/>
              </w:rPr>
              <w:t>of</w:t>
            </w:r>
            <w:r>
              <w:rPr>
                <w:spacing w:val="-5"/>
                <w:sz w:val="16"/>
              </w:rPr>
              <w:t> </w:t>
            </w:r>
            <w:r>
              <w:rPr>
                <w:w w:val="90"/>
                <w:sz w:val="16"/>
              </w:rPr>
              <w:t>PPE</w:t>
            </w:r>
            <w:r>
              <w:rPr>
                <w:spacing w:val="-1"/>
                <w:w w:val="90"/>
                <w:sz w:val="16"/>
              </w:rPr>
              <w:t> </w:t>
            </w:r>
            <w:r>
              <w:rPr>
                <w:w w:val="90"/>
                <w:sz w:val="16"/>
              </w:rPr>
              <w:t>ensured</w:t>
            </w:r>
            <w:r>
              <w:rPr>
                <w:spacing w:val="-1"/>
                <w:w w:val="90"/>
                <w:sz w:val="16"/>
              </w:rPr>
              <w:t> </w:t>
            </w:r>
            <w:r>
              <w:rPr>
                <w:w w:val="90"/>
                <w:sz w:val="16"/>
              </w:rPr>
              <w:t>in</w:t>
            </w:r>
            <w:r>
              <w:rPr>
                <w:spacing w:val="-1"/>
                <w:w w:val="90"/>
                <w:sz w:val="16"/>
              </w:rPr>
              <w:t> </w:t>
            </w:r>
            <w:r>
              <w:rPr>
                <w:w w:val="90"/>
                <w:sz w:val="16"/>
              </w:rPr>
              <w:t>the</w:t>
            </w:r>
            <w:r>
              <w:rPr>
                <w:spacing w:val="-2"/>
                <w:w w:val="90"/>
                <w:sz w:val="16"/>
              </w:rPr>
              <w:t> </w:t>
            </w:r>
            <w:r>
              <w:rPr>
                <w:w w:val="90"/>
                <w:sz w:val="16"/>
              </w:rPr>
              <w:t>Emergency</w:t>
            </w:r>
            <w:r>
              <w:rPr>
                <w:spacing w:val="-1"/>
                <w:w w:val="90"/>
                <w:sz w:val="16"/>
              </w:rPr>
              <w:t> </w:t>
            </w:r>
            <w:r>
              <w:rPr>
                <w:spacing w:val="-2"/>
                <w:w w:val="90"/>
                <w:sz w:val="16"/>
              </w:rPr>
              <w:t>area?</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555" w:hRule="atLeast"/>
        </w:trPr>
        <w:tc>
          <w:tcPr>
            <w:tcW w:w="656" w:type="dxa"/>
            <w:tcBorders>
              <w:top w:val="single" w:sz="8" w:space="0" w:color="575757"/>
              <w:bottom w:val="single" w:sz="8" w:space="0" w:color="575757"/>
            </w:tcBorders>
          </w:tcPr>
          <w:p>
            <w:pPr>
              <w:pStyle w:val="TableParagraph"/>
              <w:spacing w:before="184"/>
              <w:ind w:left="19" w:right="4"/>
              <w:jc w:val="center"/>
              <w:rPr>
                <w:sz w:val="16"/>
              </w:rPr>
            </w:pPr>
            <w:r>
              <w:rPr>
                <w:spacing w:val="-5"/>
                <w:sz w:val="16"/>
              </w:rPr>
              <w:t>24</w:t>
            </w:r>
          </w:p>
        </w:tc>
        <w:tc>
          <w:tcPr>
            <w:tcW w:w="1176" w:type="dxa"/>
            <w:tcBorders>
              <w:top w:val="single" w:sz="8" w:space="0" w:color="575757"/>
              <w:bottom w:val="single" w:sz="8" w:space="0" w:color="575757"/>
            </w:tcBorders>
          </w:tcPr>
          <w:p>
            <w:pPr>
              <w:pStyle w:val="TableParagraph"/>
              <w:spacing w:before="184"/>
              <w:ind w:left="8" w:right="5"/>
              <w:jc w:val="center"/>
              <w:rPr>
                <w:sz w:val="16"/>
              </w:rPr>
            </w:pPr>
            <w:r>
              <w:rPr>
                <w:spacing w:val="-2"/>
                <w:sz w:val="16"/>
              </w:rPr>
              <w:t>HRM.5</w:t>
            </w:r>
          </w:p>
        </w:tc>
        <w:tc>
          <w:tcPr>
            <w:tcW w:w="7164" w:type="dxa"/>
            <w:tcBorders>
              <w:top w:val="single" w:sz="8" w:space="0" w:color="575757"/>
              <w:bottom w:val="single" w:sz="8" w:space="0" w:color="575757"/>
            </w:tcBorders>
          </w:tcPr>
          <w:p>
            <w:pPr>
              <w:pStyle w:val="TableParagraph"/>
              <w:spacing w:line="186" w:lineRule="exact"/>
              <w:ind w:left="189" w:right="194" w:hanging="4"/>
              <w:jc w:val="center"/>
              <w:rPr>
                <w:sz w:val="16"/>
              </w:rPr>
            </w:pPr>
            <w:r>
              <w:rPr>
                <w:w w:val="90"/>
                <w:sz w:val="16"/>
              </w:rPr>
              <w:t>Do ER staff files contain job description, job specification, code of conduct, induction training</w:t>
            </w:r>
            <w:r>
              <w:rPr>
                <w:spacing w:val="-1"/>
                <w:w w:val="90"/>
                <w:sz w:val="16"/>
              </w:rPr>
              <w:t> </w:t>
            </w:r>
            <w:r>
              <w:rPr>
                <w:w w:val="90"/>
                <w:sz w:val="16"/>
              </w:rPr>
              <w:t>records, </w:t>
            </w:r>
            <w:r>
              <w:rPr>
                <w:w w:val="85"/>
                <w:sz w:val="16"/>
              </w:rPr>
              <w:t>patient care training, safety and quality training, emergency code training, appraisal records, credentialing </w:t>
            </w:r>
            <w:r>
              <w:rPr>
                <w:w w:val="90"/>
                <w:sz w:val="16"/>
              </w:rPr>
              <w:t>and privileging records, and vaccination/immunization records?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r>
        <w:trPr>
          <w:trHeight w:val="298" w:hRule="atLeast"/>
        </w:trPr>
        <w:tc>
          <w:tcPr>
            <w:tcW w:w="656" w:type="dxa"/>
            <w:tcBorders>
              <w:top w:val="single" w:sz="8" w:space="0" w:color="575757"/>
              <w:bottom w:val="single" w:sz="8" w:space="0" w:color="575757"/>
            </w:tcBorders>
          </w:tcPr>
          <w:p>
            <w:pPr>
              <w:pStyle w:val="TableParagraph"/>
              <w:spacing w:before="57"/>
              <w:ind w:left="19" w:right="4"/>
              <w:jc w:val="center"/>
              <w:rPr>
                <w:sz w:val="16"/>
              </w:rPr>
            </w:pPr>
            <w:r>
              <w:rPr>
                <w:spacing w:val="-5"/>
                <w:sz w:val="16"/>
              </w:rPr>
              <w:t>25</w:t>
            </w:r>
          </w:p>
        </w:tc>
        <w:tc>
          <w:tcPr>
            <w:tcW w:w="1176" w:type="dxa"/>
            <w:tcBorders>
              <w:top w:val="single" w:sz="8" w:space="0" w:color="575757"/>
              <w:bottom w:val="single" w:sz="8" w:space="0" w:color="575757"/>
            </w:tcBorders>
          </w:tcPr>
          <w:p>
            <w:pPr>
              <w:pStyle w:val="TableParagraph"/>
              <w:spacing w:before="57"/>
              <w:ind w:left="8" w:right="9"/>
              <w:jc w:val="center"/>
              <w:rPr>
                <w:sz w:val="16"/>
              </w:rPr>
            </w:pPr>
            <w:r>
              <w:rPr>
                <w:spacing w:val="-2"/>
                <w:sz w:val="16"/>
              </w:rPr>
              <w:t>HRM.2.c</w:t>
            </w:r>
          </w:p>
        </w:tc>
        <w:tc>
          <w:tcPr>
            <w:tcW w:w="7164" w:type="dxa"/>
            <w:tcBorders>
              <w:top w:val="single" w:sz="8" w:space="0" w:color="575757"/>
              <w:bottom w:val="single" w:sz="8" w:space="0" w:color="575757"/>
            </w:tcBorders>
          </w:tcPr>
          <w:p>
            <w:pPr>
              <w:pStyle w:val="TableParagraph"/>
              <w:spacing w:before="57"/>
              <w:ind w:left="2" w:right="9"/>
              <w:jc w:val="center"/>
              <w:rPr>
                <w:sz w:val="16"/>
              </w:rPr>
            </w:pPr>
            <w:r>
              <w:rPr>
                <w:w w:val="85"/>
                <w:sz w:val="16"/>
              </w:rPr>
              <w:t>Is</w:t>
            </w:r>
            <w:r>
              <w:rPr>
                <w:spacing w:val="4"/>
                <w:sz w:val="16"/>
              </w:rPr>
              <w:t> </w:t>
            </w:r>
            <w:r>
              <w:rPr>
                <w:w w:val="85"/>
                <w:sz w:val="16"/>
              </w:rPr>
              <w:t>staff</w:t>
            </w:r>
            <w:r>
              <w:rPr>
                <w:spacing w:val="5"/>
                <w:sz w:val="16"/>
              </w:rPr>
              <w:t> </w:t>
            </w:r>
            <w:r>
              <w:rPr>
                <w:w w:val="85"/>
                <w:sz w:val="16"/>
              </w:rPr>
              <w:t>training</w:t>
            </w:r>
            <w:r>
              <w:rPr>
                <w:spacing w:val="8"/>
                <w:sz w:val="16"/>
              </w:rPr>
              <w:t> </w:t>
            </w:r>
            <w:r>
              <w:rPr>
                <w:w w:val="85"/>
                <w:sz w:val="16"/>
              </w:rPr>
              <w:t>aligned</w:t>
            </w:r>
            <w:r>
              <w:rPr>
                <w:spacing w:val="5"/>
                <w:sz w:val="16"/>
              </w:rPr>
              <w:t> </w:t>
            </w:r>
            <w:r>
              <w:rPr>
                <w:w w:val="85"/>
                <w:sz w:val="16"/>
              </w:rPr>
              <w:t>with</w:t>
            </w:r>
            <w:r>
              <w:rPr>
                <w:spacing w:val="5"/>
                <w:sz w:val="16"/>
              </w:rPr>
              <w:t> </w:t>
            </w:r>
            <w:r>
              <w:rPr>
                <w:w w:val="85"/>
                <w:sz w:val="16"/>
              </w:rPr>
              <w:t>specific</w:t>
            </w:r>
            <w:r>
              <w:rPr>
                <w:spacing w:val="6"/>
                <w:sz w:val="16"/>
              </w:rPr>
              <w:t> </w:t>
            </w:r>
            <w:r>
              <w:rPr>
                <w:w w:val="85"/>
                <w:sz w:val="16"/>
              </w:rPr>
              <w:t>job</w:t>
            </w:r>
            <w:r>
              <w:rPr>
                <w:spacing w:val="5"/>
                <w:sz w:val="16"/>
              </w:rPr>
              <w:t> </w:t>
            </w:r>
            <w:r>
              <w:rPr>
                <w:w w:val="85"/>
                <w:sz w:val="16"/>
              </w:rPr>
              <w:t>descriptions</w:t>
            </w:r>
            <w:r>
              <w:rPr>
                <w:spacing w:val="4"/>
                <w:sz w:val="16"/>
              </w:rPr>
              <w:t> </w:t>
            </w:r>
            <w:r>
              <w:rPr>
                <w:w w:val="85"/>
                <w:sz w:val="16"/>
              </w:rPr>
              <w:t>and</w:t>
            </w:r>
            <w:r>
              <w:rPr>
                <w:spacing w:val="5"/>
                <w:sz w:val="16"/>
              </w:rPr>
              <w:t> </w:t>
            </w:r>
            <w:r>
              <w:rPr>
                <w:w w:val="85"/>
                <w:sz w:val="16"/>
              </w:rPr>
              <w:t>competency</w:t>
            </w:r>
            <w:r>
              <w:rPr>
                <w:spacing w:val="5"/>
                <w:sz w:val="16"/>
              </w:rPr>
              <w:t> </w:t>
            </w:r>
            <w:r>
              <w:rPr>
                <w:spacing w:val="-2"/>
                <w:w w:val="85"/>
                <w:sz w:val="16"/>
              </w:rPr>
              <w:t>requirements?</w:t>
            </w:r>
          </w:p>
        </w:tc>
        <w:tc>
          <w:tcPr>
            <w:tcW w:w="526" w:type="dxa"/>
            <w:tcBorders>
              <w:top w:val="single" w:sz="8" w:space="0" w:color="575757"/>
              <w:bottom w:val="single" w:sz="8" w:space="0" w:color="575757"/>
            </w:tcBorders>
          </w:tcPr>
          <w:p>
            <w:pPr>
              <w:pStyle w:val="TableParagraph"/>
              <w:rPr>
                <w:rFonts w:ascii="Times New Roman"/>
                <w:sz w:val="16"/>
              </w:rPr>
            </w:pPr>
          </w:p>
        </w:tc>
        <w:tc>
          <w:tcPr>
            <w:tcW w:w="536" w:type="dxa"/>
            <w:tcBorders>
              <w:top w:val="single" w:sz="8" w:space="0" w:color="575757"/>
              <w:bottom w:val="single" w:sz="8" w:space="0" w:color="575757"/>
            </w:tcBorders>
          </w:tcPr>
          <w:p>
            <w:pPr>
              <w:pStyle w:val="TableParagraph"/>
              <w:rPr>
                <w:rFonts w:ascii="Times New Roman"/>
                <w:sz w:val="16"/>
              </w:rPr>
            </w:pPr>
          </w:p>
        </w:tc>
      </w:tr>
    </w:tbl>
    <w:p>
      <w:pPr>
        <w:pStyle w:val="TableParagraph"/>
        <w:spacing w:after="0"/>
        <w:rPr>
          <w:rFonts w:ascii="Times New Roman"/>
          <w:sz w:val="16"/>
        </w:rPr>
        <w:sectPr>
          <w:headerReference w:type="default" r:id="rId5"/>
          <w:type w:val="continuous"/>
          <w:pgSz w:w="10800" w:h="15600"/>
          <w:pgMar w:header="483" w:footer="0" w:top="1660" w:bottom="280" w:left="360" w:right="360"/>
          <w:pgNumType w:start="1"/>
        </w:sectPr>
      </w:pPr>
    </w:p>
    <w:p>
      <w:pPr>
        <w:pStyle w:val="BodyText"/>
        <w:spacing w:line="255" w:lineRule="exact" w:before="88"/>
        <w:ind w:left="20"/>
      </w:pPr>
      <w:r>
        <w:rPr>
          <w:color w:val="00AFEF"/>
          <w:spacing w:val="-2"/>
        </w:rPr>
        <w:t>Disclaimer</w:t>
      </w:r>
    </w:p>
    <w:p>
      <w:pPr>
        <w:pStyle w:val="BodyText"/>
        <w:ind w:left="20"/>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483" w:footer="0" w:top="1660" w:bottom="28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66144">
              <wp:simplePos x="0" y="0"/>
              <wp:positionH relativeFrom="page">
                <wp:posOffset>4508500</wp:posOffset>
              </wp:positionH>
              <wp:positionV relativeFrom="page">
                <wp:posOffset>306704</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55pt;margin-top:24.15pt;width:158.15pt;height:43.15pt;mso-position-horizontal-relative:page;mso-position-vertical-relative:page;z-index:-15950336" id="docshapegroup1" coordorigin="7100,483" coordsize="3163,863">
              <v:shape style="position:absolute;left:8793;top:686;width:1469;height:469" type="#_x0000_t75" id="docshape2" stroked="false">
                <v:imagedata r:id="rId1" o:title=""/>
              </v:shape>
              <v:shape style="position:absolute;left:7100;top:483;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4132" w:right="3107" w:hanging="1026"/>
      <w:outlineLvl w:val="1"/>
    </w:pPr>
    <w:rPr>
      <w:rFonts w:ascii="Trebuchet MS" w:hAnsi="Trebuchet MS" w:eastAsia="Trebuchet MS" w:cs="Trebuchet MS"/>
      <w:sz w:val="44"/>
      <w:szCs w:val="4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Tnluser</dc:creator>
  <dcterms:created xsi:type="dcterms:W3CDTF">2026-08-28T07:30:00Z</dcterms:created>
  <dcterms:modified xsi:type="dcterms:W3CDTF">2026-08-28T07:30:00Z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2026-05-14T00:00:00Z</vt:filetime>
  </property>
  <property fmtid="{D5CDD505-2E9C-101B-9397-08002B2CF9AE}" pid="4" name="Creator">
    <vt:lpwstr>Microsoft Word</vt:lpwstr>
  </property>
  <property fmtid="{D5CDD505-2E9C-101B-9397-08002B2CF9AE}" pid="5" name="LastSaved">
    <vt:filetime>2026-08-28T00:00:00Z</vt:filetime>
  </property>
</Properties>
</file>