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90"/>
        <w:ind w:left="74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EM/CHECK/04.3/V2.0</w:t>
      </w:r>
      <w:r>
        <w:rPr>
          <w:spacing w:val="-2"/>
          <w:sz w:val="18"/>
        </w:rPr>
        <w:t> </w:t>
      </w:r>
      <w:r>
        <w:rPr>
          <w:spacing w:val="-6"/>
          <w:sz w:val="18"/>
        </w:rPr>
        <w:t>Document</w:t>
      </w:r>
      <w:r>
        <w:rPr>
          <w:spacing w:val="-5"/>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5"/>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spacing w:before="3"/>
        <w:rPr>
          <w:sz w:val="18"/>
        </w:rPr>
      </w:pPr>
    </w:p>
    <w:p>
      <w:pPr>
        <w:pStyle w:val="Heading1"/>
        <w:spacing w:line="244" w:lineRule="auto"/>
      </w:pPr>
      <w:r>
        <w:rPr>
          <w:color w:val="00A8DF"/>
        </w:rPr>
        <w:t>Operation </w:t>
      </w:r>
      <w:r>
        <w:rPr>
          <w:color w:val="00A8DF"/>
        </w:rPr>
        <w:t>Theatre </w:t>
      </w:r>
      <w:r>
        <w:rPr>
          <w:color w:val="00A8DF"/>
          <w:spacing w:val="-2"/>
        </w:rPr>
        <w:t>Checklist</w:t>
      </w:r>
    </w:p>
    <w:p>
      <w:pPr>
        <w:pStyle w:val="BodyText"/>
        <w:spacing w:before="14"/>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6"/>
        <w:gridCol w:w="871"/>
        <w:gridCol w:w="6668"/>
        <w:gridCol w:w="836"/>
        <w:gridCol w:w="846"/>
      </w:tblGrid>
      <w:tr>
        <w:trPr>
          <w:trHeight w:val="370" w:hRule="atLeast"/>
        </w:trPr>
        <w:tc>
          <w:tcPr>
            <w:tcW w:w="836" w:type="dxa"/>
            <w:tcBorders>
              <w:bottom w:val="single" w:sz="8" w:space="0" w:color="575757"/>
            </w:tcBorders>
            <w:shd w:val="clear" w:color="auto" w:fill="7D7D7D"/>
          </w:tcPr>
          <w:p>
            <w:pPr>
              <w:pStyle w:val="TableParagraph"/>
              <w:spacing w:before="95"/>
              <w:ind w:left="24"/>
              <w:jc w:val="center"/>
              <w:rPr>
                <w:sz w:val="16"/>
              </w:rPr>
            </w:pPr>
            <w:r>
              <w:rPr>
                <w:color w:val="FFFFFF"/>
                <w:w w:val="90"/>
                <w:sz w:val="16"/>
              </w:rPr>
              <w:t>Sr.</w:t>
            </w:r>
            <w:r>
              <w:rPr>
                <w:color w:val="FFFFFF"/>
                <w:spacing w:val="-5"/>
                <w:w w:val="90"/>
                <w:sz w:val="16"/>
              </w:rPr>
              <w:t> </w:t>
            </w:r>
            <w:r>
              <w:rPr>
                <w:color w:val="FFFFFF"/>
                <w:spacing w:val="-5"/>
                <w:sz w:val="16"/>
              </w:rPr>
              <w:t>No.</w:t>
            </w:r>
          </w:p>
        </w:tc>
        <w:tc>
          <w:tcPr>
            <w:tcW w:w="871" w:type="dxa"/>
            <w:tcBorders>
              <w:bottom w:val="single" w:sz="8" w:space="0" w:color="575757"/>
            </w:tcBorders>
            <w:shd w:val="clear" w:color="auto" w:fill="7D7D7D"/>
          </w:tcPr>
          <w:p>
            <w:pPr>
              <w:pStyle w:val="TableParagraph"/>
              <w:spacing w:line="180" w:lineRule="atLeast"/>
              <w:ind w:left="114"/>
              <w:rPr>
                <w:sz w:val="16"/>
              </w:rPr>
            </w:pPr>
            <w:r>
              <w:rPr>
                <w:color w:val="FFFFFF"/>
                <w:spacing w:val="-2"/>
                <w:w w:val="90"/>
                <w:sz w:val="16"/>
              </w:rPr>
              <w:t>Objective </w:t>
            </w:r>
            <w:r>
              <w:rPr>
                <w:color w:val="FFFFFF"/>
                <w:spacing w:val="-2"/>
                <w:sz w:val="16"/>
              </w:rPr>
              <w:t>Element</w:t>
            </w:r>
          </w:p>
        </w:tc>
        <w:tc>
          <w:tcPr>
            <w:tcW w:w="6668" w:type="dxa"/>
            <w:tcBorders>
              <w:bottom w:val="single" w:sz="8" w:space="0" w:color="575757"/>
            </w:tcBorders>
            <w:shd w:val="clear" w:color="auto" w:fill="7D7D7D"/>
          </w:tcPr>
          <w:p>
            <w:pPr>
              <w:pStyle w:val="TableParagraph"/>
              <w:spacing w:before="95"/>
              <w:ind w:left="109"/>
              <w:rPr>
                <w:sz w:val="16"/>
              </w:rPr>
            </w:pPr>
            <w:r>
              <w:rPr>
                <w:color w:val="FFFFFF"/>
                <w:spacing w:val="-2"/>
                <w:sz w:val="16"/>
              </w:rPr>
              <w:t>Requirements</w:t>
            </w:r>
          </w:p>
        </w:tc>
        <w:tc>
          <w:tcPr>
            <w:tcW w:w="836" w:type="dxa"/>
            <w:tcBorders>
              <w:bottom w:val="single" w:sz="8" w:space="0" w:color="575757"/>
            </w:tcBorders>
            <w:shd w:val="clear" w:color="auto" w:fill="7D7D7D"/>
          </w:tcPr>
          <w:p>
            <w:pPr>
              <w:pStyle w:val="TableParagraph"/>
              <w:spacing w:before="95"/>
              <w:ind w:left="113"/>
              <w:rPr>
                <w:sz w:val="16"/>
              </w:rPr>
            </w:pPr>
            <w:r>
              <w:rPr>
                <w:color w:val="FFFFFF"/>
                <w:spacing w:val="-5"/>
                <w:sz w:val="16"/>
              </w:rPr>
              <w:t>Yes</w:t>
            </w:r>
          </w:p>
        </w:tc>
        <w:tc>
          <w:tcPr>
            <w:tcW w:w="846" w:type="dxa"/>
            <w:tcBorders>
              <w:bottom w:val="single" w:sz="8" w:space="0" w:color="575757"/>
            </w:tcBorders>
            <w:shd w:val="clear" w:color="auto" w:fill="7D7D7D"/>
          </w:tcPr>
          <w:p>
            <w:pPr>
              <w:pStyle w:val="TableParagraph"/>
              <w:spacing w:before="95"/>
              <w:ind w:left="108"/>
              <w:rPr>
                <w:sz w:val="16"/>
              </w:rPr>
            </w:pPr>
            <w:r>
              <w:rPr>
                <w:color w:val="FFFFFF"/>
                <w:spacing w:val="-5"/>
                <w:w w:val="115"/>
                <w:sz w:val="16"/>
              </w:rPr>
              <w:t>No</w:t>
            </w:r>
          </w:p>
        </w:tc>
      </w:tr>
      <w:tr>
        <w:trPr>
          <w:trHeight w:val="299"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10"/>
                <w:sz w:val="16"/>
              </w:rPr>
              <w:t>1</w:t>
            </w:r>
          </w:p>
        </w:tc>
        <w:tc>
          <w:tcPr>
            <w:tcW w:w="871" w:type="dxa"/>
            <w:tcBorders>
              <w:top w:val="single" w:sz="8" w:space="0" w:color="575757"/>
              <w:bottom w:val="single" w:sz="8" w:space="0" w:color="575757"/>
            </w:tcBorders>
          </w:tcPr>
          <w:p>
            <w:pPr>
              <w:pStyle w:val="TableParagraph"/>
              <w:spacing w:before="59"/>
              <w:ind w:left="1"/>
              <w:jc w:val="center"/>
              <w:rPr>
                <w:sz w:val="16"/>
              </w:rPr>
            </w:pPr>
            <w:r>
              <w:rPr>
                <w:spacing w:val="-2"/>
                <w:sz w:val="16"/>
              </w:rPr>
              <w:t>AAC.6.a</w:t>
            </w:r>
          </w:p>
        </w:tc>
        <w:tc>
          <w:tcPr>
            <w:tcW w:w="6668" w:type="dxa"/>
            <w:tcBorders>
              <w:top w:val="single" w:sz="8" w:space="0" w:color="575757"/>
              <w:bottom w:val="single" w:sz="8" w:space="0" w:color="575757"/>
            </w:tcBorders>
          </w:tcPr>
          <w:p>
            <w:pPr>
              <w:pStyle w:val="TableParagraph"/>
              <w:spacing w:before="59"/>
              <w:ind w:left="10" w:right="11"/>
              <w:jc w:val="center"/>
              <w:rPr>
                <w:sz w:val="16"/>
              </w:rPr>
            </w:pPr>
            <w:r>
              <w:rPr>
                <w:w w:val="85"/>
                <w:sz w:val="16"/>
              </w:rPr>
              <w:t>Are</w:t>
            </w:r>
            <w:r>
              <w:rPr>
                <w:spacing w:val="4"/>
                <w:sz w:val="16"/>
              </w:rPr>
              <w:t> </w:t>
            </w:r>
            <w:r>
              <w:rPr>
                <w:w w:val="85"/>
                <w:sz w:val="16"/>
              </w:rPr>
              <w:t>radiation</w:t>
            </w:r>
            <w:r>
              <w:rPr>
                <w:spacing w:val="7"/>
                <w:sz w:val="16"/>
              </w:rPr>
              <w:t> </w:t>
            </w:r>
            <w:r>
              <w:rPr>
                <w:w w:val="85"/>
                <w:sz w:val="16"/>
              </w:rPr>
              <w:t>safety</w:t>
            </w:r>
            <w:r>
              <w:rPr>
                <w:spacing w:val="6"/>
                <w:sz w:val="16"/>
              </w:rPr>
              <w:t> </w:t>
            </w:r>
            <w:r>
              <w:rPr>
                <w:w w:val="85"/>
                <w:sz w:val="16"/>
              </w:rPr>
              <w:t>devices</w:t>
            </w:r>
            <w:r>
              <w:rPr>
                <w:spacing w:val="5"/>
                <w:sz w:val="16"/>
              </w:rPr>
              <w:t> </w:t>
            </w:r>
            <w:r>
              <w:rPr>
                <w:w w:val="85"/>
                <w:sz w:val="16"/>
              </w:rPr>
              <w:t>available</w:t>
            </w:r>
            <w:r>
              <w:rPr>
                <w:spacing w:val="5"/>
                <w:sz w:val="16"/>
              </w:rPr>
              <w:t> </w:t>
            </w:r>
            <w:r>
              <w:rPr>
                <w:w w:val="85"/>
                <w:sz w:val="16"/>
              </w:rPr>
              <w:t>and</w:t>
            </w:r>
            <w:r>
              <w:rPr>
                <w:spacing w:val="5"/>
                <w:sz w:val="16"/>
              </w:rPr>
              <w:t> </w:t>
            </w:r>
            <w:r>
              <w:rPr>
                <w:w w:val="85"/>
                <w:sz w:val="16"/>
              </w:rPr>
              <w:t>used</w:t>
            </w:r>
            <w:r>
              <w:rPr>
                <w:spacing w:val="5"/>
                <w:sz w:val="16"/>
              </w:rPr>
              <w:t> </w:t>
            </w:r>
            <w:r>
              <w:rPr>
                <w:w w:val="85"/>
                <w:sz w:val="16"/>
              </w:rPr>
              <w:t>where</w:t>
            </w:r>
            <w:r>
              <w:rPr>
                <w:spacing w:val="5"/>
                <w:sz w:val="16"/>
              </w:rPr>
              <w:t> </w:t>
            </w:r>
            <w:r>
              <w:rPr>
                <w:w w:val="85"/>
                <w:sz w:val="16"/>
              </w:rPr>
              <w:t>applicable</w:t>
            </w:r>
            <w:r>
              <w:rPr>
                <w:spacing w:val="5"/>
                <w:sz w:val="16"/>
              </w:rPr>
              <w:t> </w:t>
            </w:r>
            <w:r>
              <w:rPr>
                <w:w w:val="85"/>
                <w:sz w:val="16"/>
              </w:rPr>
              <w:t>in</w:t>
            </w:r>
            <w:r>
              <w:rPr>
                <w:spacing w:val="6"/>
                <w:sz w:val="16"/>
              </w:rPr>
              <w:t> </w:t>
            </w:r>
            <w:r>
              <w:rPr>
                <w:spacing w:val="-5"/>
                <w:w w:val="85"/>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10"/>
                <w:sz w:val="16"/>
              </w:rPr>
              <w:t>2</w:t>
            </w:r>
          </w:p>
        </w:tc>
        <w:tc>
          <w:tcPr>
            <w:tcW w:w="871" w:type="dxa"/>
            <w:tcBorders>
              <w:top w:val="single" w:sz="8" w:space="0" w:color="575757"/>
              <w:bottom w:val="single" w:sz="8" w:space="0" w:color="575757"/>
            </w:tcBorders>
          </w:tcPr>
          <w:p>
            <w:pPr>
              <w:pStyle w:val="TableParagraph"/>
              <w:spacing w:before="59"/>
              <w:ind w:left="2"/>
              <w:jc w:val="center"/>
              <w:rPr>
                <w:sz w:val="16"/>
              </w:rPr>
            </w:pPr>
            <w:r>
              <w:rPr>
                <w:spacing w:val="-2"/>
                <w:sz w:val="16"/>
              </w:rPr>
              <w:t>COP.1.f</w:t>
            </w:r>
          </w:p>
        </w:tc>
        <w:tc>
          <w:tcPr>
            <w:tcW w:w="6668" w:type="dxa"/>
            <w:tcBorders>
              <w:top w:val="single" w:sz="8" w:space="0" w:color="575757"/>
              <w:bottom w:val="single" w:sz="8" w:space="0" w:color="575757"/>
            </w:tcBorders>
          </w:tcPr>
          <w:p>
            <w:pPr>
              <w:pStyle w:val="TableParagraph"/>
              <w:spacing w:before="59"/>
              <w:ind w:left="9" w:right="11"/>
              <w:jc w:val="center"/>
              <w:rPr>
                <w:sz w:val="16"/>
              </w:rPr>
            </w:pPr>
            <w:r>
              <w:rPr>
                <w:w w:val="90"/>
                <w:sz w:val="16"/>
              </w:rPr>
              <w:t>Are</w:t>
            </w:r>
            <w:r>
              <w:rPr>
                <w:spacing w:val="-2"/>
                <w:sz w:val="16"/>
              </w:rPr>
              <w:t> </w:t>
            </w:r>
            <w:r>
              <w:rPr>
                <w:w w:val="90"/>
                <w:sz w:val="16"/>
              </w:rPr>
              <w:t>blood</w:t>
            </w:r>
            <w:r>
              <w:rPr>
                <w:spacing w:val="-2"/>
                <w:sz w:val="16"/>
              </w:rPr>
              <w:t> </w:t>
            </w:r>
            <w:r>
              <w:rPr>
                <w:w w:val="90"/>
                <w:sz w:val="16"/>
              </w:rPr>
              <w:t>transfusions</w:t>
            </w:r>
            <w:r>
              <w:rPr>
                <w:spacing w:val="-2"/>
                <w:sz w:val="16"/>
              </w:rPr>
              <w:t> </w:t>
            </w:r>
            <w:r>
              <w:rPr>
                <w:w w:val="90"/>
                <w:sz w:val="16"/>
              </w:rPr>
              <w:t>monitored</w:t>
            </w:r>
            <w:r>
              <w:rPr>
                <w:spacing w:val="-2"/>
                <w:sz w:val="16"/>
              </w:rPr>
              <w:t> </w:t>
            </w:r>
            <w:r>
              <w:rPr>
                <w:w w:val="90"/>
                <w:sz w:val="16"/>
              </w:rPr>
              <w:t>and</w:t>
            </w:r>
            <w:r>
              <w:rPr>
                <w:spacing w:val="-2"/>
                <w:sz w:val="16"/>
              </w:rPr>
              <w:t> </w:t>
            </w:r>
            <w:r>
              <w:rPr>
                <w:w w:val="90"/>
                <w:sz w:val="16"/>
              </w:rPr>
              <w:t>documented</w:t>
            </w:r>
            <w:r>
              <w:rPr>
                <w:spacing w:val="-2"/>
                <w:sz w:val="16"/>
              </w:rPr>
              <w:t> </w:t>
            </w:r>
            <w:r>
              <w:rPr>
                <w:w w:val="90"/>
                <w:sz w:val="16"/>
              </w:rPr>
              <w:t>appropriately</w:t>
            </w:r>
            <w:r>
              <w:rPr>
                <w:spacing w:val="-1"/>
                <w:sz w:val="16"/>
              </w:rPr>
              <w:t> </w:t>
            </w:r>
            <w:r>
              <w:rPr>
                <w:w w:val="90"/>
                <w:sz w:val="16"/>
              </w:rPr>
              <w:t>in</w:t>
            </w:r>
            <w:r>
              <w:rPr>
                <w:sz w:val="16"/>
              </w:rPr>
              <w:t> </w:t>
            </w:r>
            <w:r>
              <w:rPr>
                <w:spacing w:val="-5"/>
                <w:w w:val="90"/>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10"/>
                <w:sz w:val="16"/>
              </w:rPr>
              <w:t>3</w:t>
            </w:r>
          </w:p>
        </w:tc>
        <w:tc>
          <w:tcPr>
            <w:tcW w:w="871" w:type="dxa"/>
            <w:tcBorders>
              <w:top w:val="single" w:sz="8" w:space="0" w:color="575757"/>
              <w:bottom w:val="single" w:sz="8" w:space="0" w:color="575757"/>
            </w:tcBorders>
          </w:tcPr>
          <w:p>
            <w:pPr>
              <w:pStyle w:val="TableParagraph"/>
              <w:spacing w:before="59"/>
              <w:ind w:left="1"/>
              <w:jc w:val="center"/>
              <w:rPr>
                <w:sz w:val="16"/>
              </w:rPr>
            </w:pPr>
            <w:r>
              <w:rPr>
                <w:spacing w:val="-2"/>
                <w:sz w:val="16"/>
              </w:rPr>
              <w:t>COP.1.g</w:t>
            </w:r>
          </w:p>
        </w:tc>
        <w:tc>
          <w:tcPr>
            <w:tcW w:w="6668" w:type="dxa"/>
            <w:tcBorders>
              <w:top w:val="single" w:sz="8" w:space="0" w:color="575757"/>
              <w:bottom w:val="single" w:sz="8" w:space="0" w:color="575757"/>
            </w:tcBorders>
          </w:tcPr>
          <w:p>
            <w:pPr>
              <w:pStyle w:val="TableParagraph"/>
              <w:spacing w:before="59"/>
              <w:ind w:left="1354"/>
              <w:rPr>
                <w:sz w:val="16"/>
              </w:rPr>
            </w:pPr>
            <w:r>
              <w:rPr>
                <w:w w:val="90"/>
                <w:sz w:val="16"/>
              </w:rPr>
              <w:t>Is</w:t>
            </w:r>
            <w:r>
              <w:rPr>
                <w:spacing w:val="-4"/>
                <w:w w:val="90"/>
                <w:sz w:val="16"/>
              </w:rPr>
              <w:t> </w:t>
            </w:r>
            <w:r>
              <w:rPr>
                <w:w w:val="90"/>
                <w:sz w:val="16"/>
              </w:rPr>
              <w:t>valid</w:t>
            </w:r>
            <w:r>
              <w:rPr>
                <w:spacing w:val="-3"/>
                <w:w w:val="90"/>
                <w:sz w:val="16"/>
              </w:rPr>
              <w:t> </w:t>
            </w:r>
            <w:r>
              <w:rPr>
                <w:w w:val="90"/>
                <w:sz w:val="16"/>
              </w:rPr>
              <w:t>blood</w:t>
            </w:r>
            <w:r>
              <w:rPr>
                <w:spacing w:val="-3"/>
                <w:w w:val="90"/>
                <w:sz w:val="16"/>
              </w:rPr>
              <w:t> </w:t>
            </w:r>
            <w:r>
              <w:rPr>
                <w:w w:val="90"/>
                <w:sz w:val="16"/>
              </w:rPr>
              <w:t>transfusion</w:t>
            </w:r>
            <w:r>
              <w:rPr>
                <w:spacing w:val="-2"/>
                <w:w w:val="90"/>
                <w:sz w:val="16"/>
              </w:rPr>
              <w:t> </w:t>
            </w:r>
            <w:r>
              <w:rPr>
                <w:w w:val="90"/>
                <w:sz w:val="16"/>
              </w:rPr>
              <w:t>consent</w:t>
            </w:r>
            <w:r>
              <w:rPr>
                <w:spacing w:val="-1"/>
                <w:w w:val="90"/>
                <w:sz w:val="16"/>
              </w:rPr>
              <w:t> </w:t>
            </w:r>
            <w:r>
              <w:rPr>
                <w:w w:val="90"/>
                <w:sz w:val="16"/>
              </w:rPr>
              <w:t>obtained</w:t>
            </w:r>
            <w:r>
              <w:rPr>
                <w:spacing w:val="-3"/>
                <w:w w:val="90"/>
                <w:sz w:val="16"/>
              </w:rPr>
              <w:t> </w:t>
            </w:r>
            <w:r>
              <w:rPr>
                <w:w w:val="90"/>
                <w:sz w:val="16"/>
              </w:rPr>
              <w:t>and</w:t>
            </w:r>
            <w:r>
              <w:rPr>
                <w:spacing w:val="-3"/>
                <w:w w:val="90"/>
                <w:sz w:val="16"/>
              </w:rPr>
              <w:t> </w:t>
            </w:r>
            <w:r>
              <w:rPr>
                <w:spacing w:val="-2"/>
                <w:w w:val="90"/>
                <w:sz w:val="16"/>
              </w:rPr>
              <w:t>documented?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10"/>
                <w:sz w:val="16"/>
              </w:rPr>
              <w:t>4</w:t>
            </w:r>
          </w:p>
        </w:tc>
        <w:tc>
          <w:tcPr>
            <w:tcW w:w="871" w:type="dxa"/>
            <w:tcBorders>
              <w:top w:val="single" w:sz="8" w:space="0" w:color="575757"/>
              <w:bottom w:val="single" w:sz="8" w:space="0" w:color="575757"/>
            </w:tcBorders>
          </w:tcPr>
          <w:p>
            <w:pPr>
              <w:pStyle w:val="TableParagraph"/>
              <w:spacing w:before="59"/>
              <w:ind w:left="3"/>
              <w:jc w:val="center"/>
              <w:rPr>
                <w:sz w:val="16"/>
              </w:rPr>
            </w:pPr>
            <w:r>
              <w:rPr>
                <w:spacing w:val="-2"/>
                <w:sz w:val="16"/>
              </w:rPr>
              <w:t>COP.2.c</w:t>
            </w:r>
          </w:p>
        </w:tc>
        <w:tc>
          <w:tcPr>
            <w:tcW w:w="6668" w:type="dxa"/>
            <w:tcBorders>
              <w:top w:val="single" w:sz="8" w:space="0" w:color="575757"/>
              <w:bottom w:val="single" w:sz="8" w:space="0" w:color="575757"/>
            </w:tcBorders>
          </w:tcPr>
          <w:p>
            <w:pPr>
              <w:pStyle w:val="TableParagraph"/>
              <w:spacing w:before="59"/>
              <w:ind w:left="429"/>
              <w:rPr>
                <w:sz w:val="16"/>
              </w:rPr>
            </w:pPr>
            <w:r>
              <w:rPr>
                <w:w w:val="90"/>
                <w:sz w:val="16"/>
              </w:rPr>
              <w:t>Are</w:t>
            </w:r>
            <w:r>
              <w:rPr>
                <w:spacing w:val="-5"/>
                <w:w w:val="90"/>
                <w:sz w:val="16"/>
              </w:rPr>
              <w:t> </w:t>
            </w:r>
            <w:r>
              <w:rPr>
                <w:w w:val="90"/>
                <w:sz w:val="16"/>
              </w:rPr>
              <w:t>CPR</w:t>
            </w:r>
            <w:r>
              <w:rPr>
                <w:spacing w:val="-4"/>
                <w:w w:val="90"/>
                <w:sz w:val="16"/>
              </w:rPr>
              <w:t> </w:t>
            </w:r>
            <w:r>
              <w:rPr>
                <w:w w:val="90"/>
                <w:sz w:val="16"/>
              </w:rPr>
              <w:t>protocols</w:t>
            </w:r>
            <w:r>
              <w:rPr>
                <w:spacing w:val="-4"/>
                <w:w w:val="90"/>
                <w:sz w:val="16"/>
              </w:rPr>
              <w:t> </w:t>
            </w:r>
            <w:r>
              <w:rPr>
                <w:w w:val="90"/>
                <w:sz w:val="16"/>
              </w:rPr>
              <w:t>implemented</w:t>
            </w:r>
            <w:r>
              <w:rPr>
                <w:spacing w:val="-5"/>
                <w:w w:val="90"/>
                <w:sz w:val="16"/>
              </w:rPr>
              <w:t> </w:t>
            </w:r>
            <w:r>
              <w:rPr>
                <w:w w:val="90"/>
                <w:sz w:val="16"/>
              </w:rPr>
              <w:t>with</w:t>
            </w:r>
            <w:r>
              <w:rPr>
                <w:spacing w:val="-3"/>
                <w:w w:val="90"/>
                <w:sz w:val="16"/>
              </w:rPr>
              <w:t> </w:t>
            </w:r>
            <w:r>
              <w:rPr>
                <w:w w:val="90"/>
                <w:sz w:val="16"/>
              </w:rPr>
              <w:t>functional</w:t>
            </w:r>
            <w:r>
              <w:rPr>
                <w:spacing w:val="-7"/>
                <w:w w:val="90"/>
                <w:sz w:val="16"/>
              </w:rPr>
              <w:t> </w:t>
            </w:r>
            <w:r>
              <w:rPr>
                <w:w w:val="90"/>
                <w:sz w:val="16"/>
              </w:rPr>
              <w:t>resuscitation</w:t>
            </w:r>
            <w:r>
              <w:rPr>
                <w:spacing w:val="-3"/>
                <w:w w:val="90"/>
                <w:sz w:val="16"/>
              </w:rPr>
              <w:t> </w:t>
            </w:r>
            <w:r>
              <w:rPr>
                <w:w w:val="90"/>
                <w:sz w:val="16"/>
              </w:rPr>
              <w:t>equipment</w:t>
            </w:r>
            <w:r>
              <w:rPr>
                <w:spacing w:val="-6"/>
                <w:w w:val="90"/>
                <w:sz w:val="16"/>
              </w:rPr>
              <w:t> </w:t>
            </w:r>
            <w:r>
              <w:rPr>
                <w:w w:val="90"/>
                <w:sz w:val="16"/>
              </w:rPr>
              <w:t>available</w:t>
            </w:r>
            <w:r>
              <w:rPr>
                <w:spacing w:val="-4"/>
                <w:w w:val="90"/>
                <w:sz w:val="16"/>
              </w:rPr>
              <w:t> </w:t>
            </w:r>
            <w:r>
              <w:rPr>
                <w:w w:val="90"/>
                <w:sz w:val="16"/>
              </w:rPr>
              <w:t>in</w:t>
            </w:r>
            <w:r>
              <w:rPr>
                <w:spacing w:val="-4"/>
                <w:w w:val="90"/>
                <w:sz w:val="16"/>
              </w:rPr>
              <w:t> </w:t>
            </w:r>
            <w:r>
              <w:rPr>
                <w:spacing w:val="-5"/>
                <w:w w:val="90"/>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60"/>
              <w:ind w:left="24" w:right="9"/>
              <w:jc w:val="center"/>
              <w:rPr>
                <w:sz w:val="16"/>
              </w:rPr>
            </w:pPr>
            <w:r>
              <w:rPr>
                <w:spacing w:val="-10"/>
                <w:sz w:val="16"/>
              </w:rPr>
              <w:t>5</w:t>
            </w:r>
          </w:p>
        </w:tc>
        <w:tc>
          <w:tcPr>
            <w:tcW w:w="871" w:type="dxa"/>
            <w:tcBorders>
              <w:top w:val="single" w:sz="8" w:space="0" w:color="575757"/>
              <w:bottom w:val="single" w:sz="8" w:space="0" w:color="575757"/>
            </w:tcBorders>
          </w:tcPr>
          <w:p>
            <w:pPr>
              <w:pStyle w:val="TableParagraph"/>
              <w:spacing w:before="60"/>
              <w:ind w:left="2"/>
              <w:jc w:val="center"/>
              <w:rPr>
                <w:sz w:val="16"/>
              </w:rPr>
            </w:pPr>
            <w:r>
              <w:rPr>
                <w:spacing w:val="-2"/>
                <w:sz w:val="16"/>
              </w:rPr>
              <w:t>COP.6.b</w:t>
            </w:r>
          </w:p>
        </w:tc>
        <w:tc>
          <w:tcPr>
            <w:tcW w:w="6668" w:type="dxa"/>
            <w:tcBorders>
              <w:top w:val="single" w:sz="8" w:space="0" w:color="575757"/>
              <w:bottom w:val="single" w:sz="8" w:space="0" w:color="575757"/>
            </w:tcBorders>
          </w:tcPr>
          <w:p>
            <w:pPr>
              <w:pStyle w:val="TableParagraph"/>
              <w:spacing w:before="60"/>
              <w:ind w:left="179"/>
              <w:rPr>
                <w:sz w:val="16"/>
              </w:rPr>
            </w:pPr>
            <w:r>
              <w:rPr>
                <w:w w:val="90"/>
                <w:sz w:val="16"/>
              </w:rPr>
              <w:t>Is</w:t>
            </w:r>
            <w:r>
              <w:rPr>
                <w:spacing w:val="-4"/>
                <w:w w:val="90"/>
                <w:sz w:val="16"/>
              </w:rPr>
              <w:t> </w:t>
            </w:r>
            <w:r>
              <w:rPr>
                <w:w w:val="90"/>
                <w:sz w:val="16"/>
              </w:rPr>
              <w:t>sedation</w:t>
            </w:r>
            <w:r>
              <w:rPr>
                <w:spacing w:val="-2"/>
                <w:w w:val="90"/>
                <w:sz w:val="16"/>
              </w:rPr>
              <w:t> </w:t>
            </w:r>
            <w:r>
              <w:rPr>
                <w:w w:val="90"/>
                <w:sz w:val="16"/>
              </w:rPr>
              <w:t>administered</w:t>
            </w:r>
            <w:r>
              <w:rPr>
                <w:spacing w:val="-3"/>
                <w:w w:val="90"/>
                <w:sz w:val="16"/>
              </w:rPr>
              <w:t> </w:t>
            </w:r>
            <w:r>
              <w:rPr>
                <w:w w:val="90"/>
                <w:sz w:val="16"/>
              </w:rPr>
              <w:t>by</w:t>
            </w:r>
            <w:r>
              <w:rPr>
                <w:spacing w:val="-2"/>
                <w:w w:val="90"/>
                <w:sz w:val="16"/>
              </w:rPr>
              <w:t> </w:t>
            </w:r>
            <w:r>
              <w:rPr>
                <w:w w:val="90"/>
                <w:sz w:val="16"/>
              </w:rPr>
              <w:t>a</w:t>
            </w:r>
            <w:r>
              <w:rPr>
                <w:spacing w:val="-5"/>
                <w:sz w:val="16"/>
              </w:rPr>
              <w:t> </w:t>
            </w:r>
            <w:r>
              <w:rPr>
                <w:w w:val="90"/>
                <w:sz w:val="16"/>
              </w:rPr>
              <w:t>competent</w:t>
            </w:r>
            <w:r>
              <w:rPr>
                <w:spacing w:val="-5"/>
                <w:sz w:val="16"/>
              </w:rPr>
              <w:t> </w:t>
            </w:r>
            <w:r>
              <w:rPr>
                <w:w w:val="90"/>
                <w:sz w:val="16"/>
              </w:rPr>
              <w:t>person</w:t>
            </w:r>
            <w:r>
              <w:rPr>
                <w:spacing w:val="-2"/>
                <w:w w:val="90"/>
                <w:sz w:val="16"/>
              </w:rPr>
              <w:t> </w:t>
            </w:r>
            <w:r>
              <w:rPr>
                <w:w w:val="90"/>
                <w:sz w:val="16"/>
              </w:rPr>
              <w:t>with</w:t>
            </w:r>
            <w:r>
              <w:rPr>
                <w:spacing w:val="-3"/>
                <w:w w:val="90"/>
                <w:sz w:val="16"/>
              </w:rPr>
              <w:t> </w:t>
            </w:r>
            <w:r>
              <w:rPr>
                <w:w w:val="90"/>
                <w:sz w:val="16"/>
              </w:rPr>
              <w:t>monitoring</w:t>
            </w:r>
            <w:r>
              <w:rPr>
                <w:spacing w:val="-5"/>
                <w:sz w:val="16"/>
              </w:rPr>
              <w:t> </w:t>
            </w:r>
            <w:r>
              <w:rPr>
                <w:w w:val="90"/>
                <w:sz w:val="16"/>
              </w:rPr>
              <w:t>and</w:t>
            </w:r>
            <w:r>
              <w:rPr>
                <w:spacing w:val="-3"/>
                <w:w w:val="90"/>
                <w:sz w:val="16"/>
              </w:rPr>
              <w:t> </w:t>
            </w:r>
            <w:r>
              <w:rPr>
                <w:w w:val="90"/>
                <w:sz w:val="16"/>
              </w:rPr>
              <w:t>documentation</w:t>
            </w:r>
            <w:r>
              <w:rPr>
                <w:spacing w:val="-7"/>
                <w:w w:val="90"/>
                <w:sz w:val="16"/>
              </w:rPr>
              <w:t> </w:t>
            </w:r>
            <w:r>
              <w:rPr>
                <w:spacing w:val="-2"/>
                <w:w w:val="90"/>
                <w:sz w:val="16"/>
              </w:rPr>
              <w:t>maintained?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836" w:type="dxa"/>
            <w:tcBorders>
              <w:top w:val="single" w:sz="8" w:space="0" w:color="575757"/>
              <w:bottom w:val="single" w:sz="8" w:space="0" w:color="575757"/>
            </w:tcBorders>
          </w:tcPr>
          <w:p>
            <w:pPr>
              <w:pStyle w:val="TableParagraph"/>
              <w:spacing w:before="94"/>
              <w:ind w:left="24" w:right="9"/>
              <w:jc w:val="center"/>
              <w:rPr>
                <w:sz w:val="16"/>
              </w:rPr>
            </w:pPr>
            <w:r>
              <w:rPr>
                <w:spacing w:val="-10"/>
                <w:sz w:val="16"/>
              </w:rPr>
              <w:t>6</w:t>
            </w:r>
          </w:p>
        </w:tc>
        <w:tc>
          <w:tcPr>
            <w:tcW w:w="871" w:type="dxa"/>
            <w:tcBorders>
              <w:top w:val="single" w:sz="8" w:space="0" w:color="575757"/>
              <w:bottom w:val="single" w:sz="8" w:space="0" w:color="575757"/>
            </w:tcBorders>
          </w:tcPr>
          <w:p>
            <w:pPr>
              <w:pStyle w:val="TableParagraph"/>
              <w:spacing w:before="94"/>
              <w:ind w:left="1"/>
              <w:jc w:val="center"/>
              <w:rPr>
                <w:sz w:val="16"/>
              </w:rPr>
            </w:pPr>
            <w:r>
              <w:rPr>
                <w:spacing w:val="-2"/>
                <w:sz w:val="16"/>
              </w:rPr>
              <w:t>COP.7.a</w:t>
            </w:r>
          </w:p>
        </w:tc>
        <w:tc>
          <w:tcPr>
            <w:tcW w:w="6668" w:type="dxa"/>
            <w:tcBorders>
              <w:top w:val="single" w:sz="8" w:space="0" w:color="575757"/>
              <w:bottom w:val="single" w:sz="8" w:space="0" w:color="575757"/>
            </w:tcBorders>
          </w:tcPr>
          <w:p>
            <w:pPr>
              <w:pStyle w:val="TableParagraph"/>
              <w:spacing w:line="186" w:lineRule="exact"/>
              <w:ind w:left="3035" w:hanging="2747"/>
              <w:rPr>
                <w:sz w:val="16"/>
              </w:rPr>
            </w:pPr>
            <w:r>
              <w:rPr>
                <w:w w:val="85"/>
                <w:sz w:val="16"/>
              </w:rPr>
              <w:t>Is an anaesthesia manual available and is anaesthesia consent obtained by the anaesthesia team </w:t>
            </w:r>
            <w:r>
              <w:rPr>
                <w:spacing w:val="-2"/>
                <w:w w:val="95"/>
                <w:sz w:val="16"/>
              </w:rPr>
              <w:t>member?</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73" w:hRule="atLeast"/>
        </w:trPr>
        <w:tc>
          <w:tcPr>
            <w:tcW w:w="836" w:type="dxa"/>
            <w:tcBorders>
              <w:top w:val="single" w:sz="8" w:space="0" w:color="575757"/>
              <w:bottom w:val="single" w:sz="8" w:space="0" w:color="575757"/>
            </w:tcBorders>
          </w:tcPr>
          <w:p>
            <w:pPr>
              <w:pStyle w:val="TableParagraph"/>
              <w:spacing w:before="92"/>
              <w:ind w:left="24" w:right="9"/>
              <w:jc w:val="center"/>
              <w:rPr>
                <w:sz w:val="16"/>
              </w:rPr>
            </w:pPr>
            <w:r>
              <w:rPr>
                <w:spacing w:val="-10"/>
                <w:sz w:val="16"/>
              </w:rPr>
              <w:t>7</w:t>
            </w:r>
          </w:p>
        </w:tc>
        <w:tc>
          <w:tcPr>
            <w:tcW w:w="871" w:type="dxa"/>
            <w:tcBorders>
              <w:top w:val="single" w:sz="8" w:space="0" w:color="575757"/>
              <w:bottom w:val="single" w:sz="8" w:space="0" w:color="575757"/>
            </w:tcBorders>
          </w:tcPr>
          <w:p>
            <w:pPr>
              <w:pStyle w:val="TableParagraph"/>
              <w:spacing w:before="92"/>
              <w:ind w:left="2"/>
              <w:jc w:val="center"/>
              <w:rPr>
                <w:sz w:val="16"/>
              </w:rPr>
            </w:pPr>
            <w:r>
              <w:rPr>
                <w:spacing w:val="-2"/>
                <w:sz w:val="16"/>
              </w:rPr>
              <w:t>COP.7.b</w:t>
            </w:r>
          </w:p>
        </w:tc>
        <w:tc>
          <w:tcPr>
            <w:tcW w:w="6668" w:type="dxa"/>
            <w:tcBorders>
              <w:top w:val="single" w:sz="8" w:space="0" w:color="575757"/>
              <w:bottom w:val="single" w:sz="8" w:space="0" w:color="575757"/>
            </w:tcBorders>
          </w:tcPr>
          <w:p>
            <w:pPr>
              <w:pStyle w:val="TableParagraph"/>
              <w:spacing w:line="184" w:lineRule="exact"/>
              <w:ind w:left="11" w:right="11"/>
              <w:jc w:val="center"/>
              <w:rPr>
                <w:sz w:val="16"/>
              </w:rPr>
            </w:pPr>
            <w:r>
              <w:rPr>
                <w:w w:val="90"/>
                <w:sz w:val="16"/>
              </w:rPr>
              <w:t>Is</w:t>
            </w:r>
            <w:r>
              <w:rPr>
                <w:spacing w:val="-3"/>
                <w:sz w:val="16"/>
              </w:rPr>
              <w:t> </w:t>
            </w:r>
            <w:r>
              <w:rPr>
                <w:w w:val="90"/>
                <w:sz w:val="16"/>
              </w:rPr>
              <w:t>Pre-Anaesthesia</w:t>
            </w:r>
            <w:r>
              <w:rPr>
                <w:spacing w:val="1"/>
                <w:sz w:val="16"/>
              </w:rPr>
              <w:t> </w:t>
            </w:r>
            <w:r>
              <w:rPr>
                <w:w w:val="90"/>
                <w:sz w:val="16"/>
              </w:rPr>
              <w:t>Check</w:t>
            </w:r>
            <w:r>
              <w:rPr>
                <w:spacing w:val="-4"/>
                <w:sz w:val="16"/>
              </w:rPr>
              <w:t> </w:t>
            </w:r>
            <w:r>
              <w:rPr>
                <w:w w:val="90"/>
                <w:sz w:val="16"/>
              </w:rPr>
              <w:t>(PAC)</w:t>
            </w:r>
            <w:r>
              <w:rPr>
                <w:spacing w:val="-4"/>
                <w:sz w:val="16"/>
              </w:rPr>
              <w:t> </w:t>
            </w:r>
            <w:r>
              <w:rPr>
                <w:w w:val="90"/>
                <w:sz w:val="16"/>
              </w:rPr>
              <w:t>conducted</w:t>
            </w:r>
            <w:r>
              <w:rPr>
                <w:spacing w:val="-2"/>
                <w:sz w:val="16"/>
              </w:rPr>
              <w:t> </w:t>
            </w:r>
            <w:r>
              <w:rPr>
                <w:w w:val="90"/>
                <w:sz w:val="16"/>
              </w:rPr>
              <w:t>with</w:t>
            </w:r>
            <w:r>
              <w:rPr>
                <w:spacing w:val="-2"/>
                <w:sz w:val="16"/>
              </w:rPr>
              <w:t> </w:t>
            </w:r>
            <w:r>
              <w:rPr>
                <w:w w:val="90"/>
                <w:sz w:val="16"/>
              </w:rPr>
              <w:t>documented</w:t>
            </w:r>
            <w:r>
              <w:rPr>
                <w:spacing w:val="-2"/>
                <w:sz w:val="16"/>
              </w:rPr>
              <w:t> </w:t>
            </w:r>
            <w:r>
              <w:rPr>
                <w:w w:val="90"/>
                <w:sz w:val="16"/>
              </w:rPr>
              <w:t>anaesthesia</w:t>
            </w:r>
            <w:r>
              <w:rPr>
                <w:spacing w:val="1"/>
                <w:sz w:val="16"/>
              </w:rPr>
              <w:t> </w:t>
            </w:r>
            <w:r>
              <w:rPr>
                <w:w w:val="90"/>
                <w:sz w:val="16"/>
              </w:rPr>
              <w:t>plan</w:t>
            </w:r>
            <w:r>
              <w:rPr>
                <w:spacing w:val="-2"/>
                <w:sz w:val="16"/>
              </w:rPr>
              <w:t> </w:t>
            </w:r>
            <w:r>
              <w:rPr>
                <w:w w:val="90"/>
                <w:sz w:val="16"/>
              </w:rPr>
              <w:t>and</w:t>
            </w:r>
            <w:r>
              <w:rPr>
                <w:spacing w:val="-2"/>
                <w:sz w:val="16"/>
              </w:rPr>
              <w:t> </w:t>
            </w:r>
            <w:r>
              <w:rPr>
                <w:w w:val="90"/>
                <w:sz w:val="16"/>
              </w:rPr>
              <w:t>pre-</w:t>
            </w:r>
            <w:r>
              <w:rPr>
                <w:spacing w:val="-2"/>
                <w:w w:val="90"/>
                <w:sz w:val="16"/>
              </w:rPr>
              <w:t>induction</w:t>
            </w:r>
          </w:p>
          <w:p>
            <w:pPr>
              <w:pStyle w:val="TableParagraph"/>
              <w:spacing w:line="165" w:lineRule="exact" w:before="4"/>
              <w:ind w:left="10" w:right="11"/>
              <w:jc w:val="center"/>
              <w:rPr>
                <w:sz w:val="16"/>
              </w:rPr>
            </w:pPr>
            <w:r>
              <w:rPr>
                <w:spacing w:val="-2"/>
                <w:sz w:val="16"/>
              </w:rPr>
              <w:t>assessment?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836" w:type="dxa"/>
            <w:tcBorders>
              <w:top w:val="single" w:sz="8" w:space="0" w:color="575757"/>
              <w:bottom w:val="single" w:sz="8" w:space="0" w:color="575757"/>
            </w:tcBorders>
          </w:tcPr>
          <w:p>
            <w:pPr>
              <w:pStyle w:val="TableParagraph"/>
              <w:spacing w:before="89"/>
              <w:ind w:left="24" w:right="9"/>
              <w:jc w:val="center"/>
              <w:rPr>
                <w:sz w:val="16"/>
              </w:rPr>
            </w:pPr>
            <w:r>
              <w:rPr>
                <w:spacing w:val="-10"/>
                <w:sz w:val="16"/>
              </w:rPr>
              <w:t>8</w:t>
            </w:r>
          </w:p>
        </w:tc>
        <w:tc>
          <w:tcPr>
            <w:tcW w:w="871" w:type="dxa"/>
            <w:tcBorders>
              <w:top w:val="single" w:sz="8" w:space="0" w:color="575757"/>
              <w:bottom w:val="single" w:sz="8" w:space="0" w:color="575757"/>
            </w:tcBorders>
          </w:tcPr>
          <w:p>
            <w:pPr>
              <w:pStyle w:val="TableParagraph"/>
              <w:spacing w:before="89"/>
              <w:ind w:left="3"/>
              <w:jc w:val="center"/>
              <w:rPr>
                <w:sz w:val="16"/>
              </w:rPr>
            </w:pPr>
            <w:r>
              <w:rPr>
                <w:spacing w:val="-2"/>
                <w:sz w:val="16"/>
              </w:rPr>
              <w:t>COP.7.c</w:t>
            </w:r>
          </w:p>
        </w:tc>
        <w:tc>
          <w:tcPr>
            <w:tcW w:w="6668" w:type="dxa"/>
            <w:tcBorders>
              <w:top w:val="single" w:sz="8" w:space="0" w:color="575757"/>
              <w:bottom w:val="single" w:sz="8" w:space="0" w:color="575757"/>
            </w:tcBorders>
          </w:tcPr>
          <w:p>
            <w:pPr>
              <w:pStyle w:val="TableParagraph"/>
              <w:spacing w:line="186" w:lineRule="exact"/>
              <w:ind w:left="3140" w:hanging="2847"/>
              <w:rPr>
                <w:sz w:val="16"/>
              </w:rPr>
            </w:pPr>
            <w:r>
              <w:rPr>
                <w:w w:val="90"/>
                <w:sz w:val="16"/>
              </w:rPr>
              <w:t>Is monitoring during anaesthesia conducted and documented, including end-tidal CO2 for GA </w:t>
            </w:r>
            <w:r>
              <w:rPr>
                <w:spacing w:val="-2"/>
                <w:sz w:val="16"/>
              </w:rPr>
              <w:t>cases?</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836" w:type="dxa"/>
            <w:tcBorders>
              <w:top w:val="single" w:sz="8" w:space="0" w:color="575757"/>
              <w:bottom w:val="single" w:sz="8" w:space="0" w:color="575757"/>
            </w:tcBorders>
          </w:tcPr>
          <w:p>
            <w:pPr>
              <w:pStyle w:val="TableParagraph"/>
              <w:spacing w:before="52"/>
              <w:ind w:left="24" w:right="9"/>
              <w:jc w:val="center"/>
              <w:rPr>
                <w:sz w:val="16"/>
              </w:rPr>
            </w:pPr>
            <w:r>
              <w:rPr>
                <w:spacing w:val="-10"/>
                <w:sz w:val="16"/>
              </w:rPr>
              <w:t>9</w:t>
            </w:r>
          </w:p>
        </w:tc>
        <w:tc>
          <w:tcPr>
            <w:tcW w:w="871" w:type="dxa"/>
            <w:tcBorders>
              <w:top w:val="single" w:sz="8" w:space="0" w:color="575757"/>
              <w:bottom w:val="single" w:sz="8" w:space="0" w:color="575757"/>
            </w:tcBorders>
          </w:tcPr>
          <w:p>
            <w:pPr>
              <w:pStyle w:val="TableParagraph"/>
              <w:spacing w:before="52"/>
              <w:ind w:left="4"/>
              <w:jc w:val="center"/>
              <w:rPr>
                <w:sz w:val="16"/>
              </w:rPr>
            </w:pPr>
            <w:r>
              <w:rPr>
                <w:spacing w:val="-2"/>
                <w:sz w:val="16"/>
              </w:rPr>
              <w:t>COP.7.d</w:t>
            </w:r>
          </w:p>
        </w:tc>
        <w:tc>
          <w:tcPr>
            <w:tcW w:w="6668" w:type="dxa"/>
            <w:tcBorders>
              <w:top w:val="single" w:sz="8" w:space="0" w:color="575757"/>
              <w:bottom w:val="single" w:sz="8" w:space="0" w:color="575757"/>
            </w:tcBorders>
          </w:tcPr>
          <w:p>
            <w:pPr>
              <w:pStyle w:val="TableParagraph"/>
              <w:spacing w:before="52"/>
              <w:ind w:left="464"/>
              <w:rPr>
                <w:sz w:val="16"/>
              </w:rPr>
            </w:pPr>
            <w:r>
              <w:rPr>
                <w:w w:val="90"/>
                <w:sz w:val="16"/>
              </w:rPr>
              <w:t>Is</w:t>
            </w:r>
            <w:r>
              <w:rPr>
                <w:spacing w:val="-8"/>
                <w:w w:val="90"/>
                <w:sz w:val="16"/>
              </w:rPr>
              <w:t> </w:t>
            </w:r>
            <w:r>
              <w:rPr>
                <w:w w:val="90"/>
                <w:sz w:val="16"/>
              </w:rPr>
              <w:t>post-anaesthesia</w:t>
            </w:r>
            <w:r>
              <w:rPr>
                <w:spacing w:val="-7"/>
                <w:w w:val="90"/>
                <w:sz w:val="16"/>
              </w:rPr>
              <w:t> </w:t>
            </w:r>
            <w:r>
              <w:rPr>
                <w:w w:val="90"/>
                <w:sz w:val="16"/>
              </w:rPr>
              <w:t>monitoring</w:t>
            </w:r>
            <w:r>
              <w:rPr>
                <w:spacing w:val="-5"/>
                <w:w w:val="90"/>
                <w:sz w:val="16"/>
              </w:rPr>
              <w:t> </w:t>
            </w:r>
            <w:r>
              <w:rPr>
                <w:w w:val="90"/>
                <w:sz w:val="16"/>
              </w:rPr>
              <w:t>conducted</w:t>
            </w:r>
            <w:r>
              <w:rPr>
                <w:spacing w:val="-7"/>
                <w:w w:val="90"/>
                <w:sz w:val="16"/>
              </w:rPr>
              <w:t> </w:t>
            </w:r>
            <w:r>
              <w:rPr>
                <w:w w:val="90"/>
                <w:sz w:val="16"/>
              </w:rPr>
              <w:t>with</w:t>
            </w:r>
            <w:r>
              <w:rPr>
                <w:spacing w:val="-6"/>
                <w:w w:val="90"/>
                <w:sz w:val="16"/>
              </w:rPr>
              <w:t> </w:t>
            </w:r>
            <w:r>
              <w:rPr>
                <w:w w:val="90"/>
                <w:sz w:val="16"/>
              </w:rPr>
              <w:t>defined</w:t>
            </w:r>
            <w:r>
              <w:rPr>
                <w:spacing w:val="-8"/>
                <w:w w:val="90"/>
                <w:sz w:val="16"/>
              </w:rPr>
              <w:t> </w:t>
            </w:r>
            <w:r>
              <w:rPr>
                <w:w w:val="90"/>
                <w:sz w:val="16"/>
              </w:rPr>
              <w:t>discharge</w:t>
            </w:r>
            <w:r>
              <w:rPr>
                <w:spacing w:val="-7"/>
                <w:w w:val="90"/>
                <w:sz w:val="16"/>
              </w:rPr>
              <w:t> </w:t>
            </w:r>
            <w:r>
              <w:rPr>
                <w:w w:val="90"/>
                <w:sz w:val="16"/>
              </w:rPr>
              <w:t>criteria</w:t>
            </w:r>
            <w:r>
              <w:rPr>
                <w:spacing w:val="-5"/>
                <w:w w:val="90"/>
                <w:sz w:val="16"/>
              </w:rPr>
              <w:t> </w:t>
            </w:r>
            <w:r>
              <w:rPr>
                <w:w w:val="90"/>
                <w:sz w:val="16"/>
              </w:rPr>
              <w:t>from</w:t>
            </w:r>
            <w:r>
              <w:rPr>
                <w:spacing w:val="-7"/>
                <w:w w:val="90"/>
                <w:sz w:val="16"/>
              </w:rPr>
              <w:t> </w:t>
            </w:r>
            <w:r>
              <w:rPr>
                <w:spacing w:val="-2"/>
                <w:w w:val="90"/>
                <w:sz w:val="16"/>
              </w:rPr>
              <w:t>recovery?</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10</w:t>
            </w:r>
          </w:p>
        </w:tc>
        <w:tc>
          <w:tcPr>
            <w:tcW w:w="871" w:type="dxa"/>
            <w:tcBorders>
              <w:top w:val="single" w:sz="8" w:space="0" w:color="575757"/>
              <w:bottom w:val="single" w:sz="8" w:space="0" w:color="575757"/>
            </w:tcBorders>
          </w:tcPr>
          <w:p>
            <w:pPr>
              <w:pStyle w:val="TableParagraph"/>
              <w:spacing w:before="54"/>
              <w:jc w:val="center"/>
              <w:rPr>
                <w:sz w:val="16"/>
              </w:rPr>
            </w:pPr>
            <w:r>
              <w:rPr>
                <w:spacing w:val="-2"/>
                <w:sz w:val="16"/>
              </w:rPr>
              <w:t>COP.7.e</w:t>
            </w:r>
          </w:p>
        </w:tc>
        <w:tc>
          <w:tcPr>
            <w:tcW w:w="6668" w:type="dxa"/>
            <w:tcBorders>
              <w:top w:val="single" w:sz="8" w:space="0" w:color="575757"/>
              <w:bottom w:val="single" w:sz="8" w:space="0" w:color="575757"/>
            </w:tcBorders>
          </w:tcPr>
          <w:p>
            <w:pPr>
              <w:pStyle w:val="TableParagraph"/>
              <w:spacing w:before="54"/>
              <w:ind w:left="1434"/>
              <w:rPr>
                <w:sz w:val="16"/>
              </w:rPr>
            </w:pPr>
            <w:r>
              <w:rPr>
                <w:w w:val="90"/>
                <w:sz w:val="16"/>
              </w:rPr>
              <w:t>Are</w:t>
            </w:r>
            <w:r>
              <w:rPr>
                <w:spacing w:val="-5"/>
                <w:w w:val="90"/>
                <w:sz w:val="16"/>
              </w:rPr>
              <w:t> </w:t>
            </w:r>
            <w:r>
              <w:rPr>
                <w:w w:val="90"/>
                <w:sz w:val="16"/>
              </w:rPr>
              <w:t>adverse</w:t>
            </w:r>
            <w:r>
              <w:rPr>
                <w:spacing w:val="-5"/>
                <w:w w:val="90"/>
                <w:sz w:val="16"/>
              </w:rPr>
              <w:t> </w:t>
            </w:r>
            <w:r>
              <w:rPr>
                <w:w w:val="90"/>
                <w:sz w:val="16"/>
              </w:rPr>
              <w:t>anaesthesia</w:t>
            </w:r>
            <w:r>
              <w:rPr>
                <w:spacing w:val="-2"/>
                <w:w w:val="90"/>
                <w:sz w:val="16"/>
              </w:rPr>
              <w:t> </w:t>
            </w:r>
            <w:r>
              <w:rPr>
                <w:w w:val="90"/>
                <w:sz w:val="16"/>
              </w:rPr>
              <w:t>events</w:t>
            </w:r>
            <w:r>
              <w:rPr>
                <w:spacing w:val="-5"/>
                <w:w w:val="90"/>
                <w:sz w:val="16"/>
              </w:rPr>
              <w:t> </w:t>
            </w:r>
            <w:r>
              <w:rPr>
                <w:w w:val="90"/>
                <w:sz w:val="16"/>
              </w:rPr>
              <w:t>documented</w:t>
            </w:r>
            <w:r>
              <w:rPr>
                <w:spacing w:val="-4"/>
                <w:w w:val="90"/>
                <w:sz w:val="16"/>
              </w:rPr>
              <w:t> </w:t>
            </w:r>
            <w:r>
              <w:rPr>
                <w:w w:val="90"/>
                <w:sz w:val="16"/>
              </w:rPr>
              <w:t>and</w:t>
            </w:r>
            <w:r>
              <w:rPr>
                <w:spacing w:val="-5"/>
                <w:w w:val="90"/>
                <w:sz w:val="16"/>
              </w:rPr>
              <w:t> </w:t>
            </w:r>
            <w:r>
              <w:rPr>
                <w:spacing w:val="-2"/>
                <w:w w:val="90"/>
                <w:sz w:val="16"/>
              </w:rPr>
              <w:t>analysed?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11</w:t>
            </w:r>
          </w:p>
        </w:tc>
        <w:tc>
          <w:tcPr>
            <w:tcW w:w="871" w:type="dxa"/>
            <w:tcBorders>
              <w:top w:val="single" w:sz="8" w:space="0" w:color="575757"/>
              <w:bottom w:val="single" w:sz="8" w:space="0" w:color="575757"/>
            </w:tcBorders>
          </w:tcPr>
          <w:p>
            <w:pPr>
              <w:pStyle w:val="TableParagraph"/>
              <w:spacing w:before="54"/>
              <w:ind w:left="1"/>
              <w:jc w:val="center"/>
              <w:rPr>
                <w:sz w:val="16"/>
              </w:rPr>
            </w:pPr>
            <w:r>
              <w:rPr>
                <w:spacing w:val="-2"/>
                <w:sz w:val="16"/>
              </w:rPr>
              <w:t>COP.8.a</w:t>
            </w:r>
          </w:p>
        </w:tc>
        <w:tc>
          <w:tcPr>
            <w:tcW w:w="6668" w:type="dxa"/>
            <w:tcBorders>
              <w:top w:val="single" w:sz="8" w:space="0" w:color="575757"/>
              <w:bottom w:val="single" w:sz="8" w:space="0" w:color="575757"/>
            </w:tcBorders>
          </w:tcPr>
          <w:p>
            <w:pPr>
              <w:pStyle w:val="TableParagraph"/>
              <w:spacing w:before="54"/>
              <w:ind w:left="624"/>
              <w:rPr>
                <w:sz w:val="16"/>
              </w:rPr>
            </w:pPr>
            <w:r>
              <w:rPr>
                <w:w w:val="85"/>
                <w:sz w:val="16"/>
              </w:rPr>
              <w:t>Is</w:t>
            </w:r>
            <w:r>
              <w:rPr>
                <w:spacing w:val="9"/>
                <w:sz w:val="16"/>
              </w:rPr>
              <w:t> </w:t>
            </w:r>
            <w:r>
              <w:rPr>
                <w:w w:val="85"/>
                <w:sz w:val="16"/>
              </w:rPr>
              <w:t>an</w:t>
            </w:r>
            <w:r>
              <w:rPr>
                <w:spacing w:val="11"/>
                <w:sz w:val="16"/>
              </w:rPr>
              <w:t> </w:t>
            </w:r>
            <w:r>
              <w:rPr>
                <w:w w:val="85"/>
                <w:sz w:val="16"/>
              </w:rPr>
              <w:t>OT</w:t>
            </w:r>
            <w:r>
              <w:rPr>
                <w:spacing w:val="10"/>
                <w:sz w:val="16"/>
              </w:rPr>
              <w:t> </w:t>
            </w:r>
            <w:r>
              <w:rPr>
                <w:w w:val="85"/>
                <w:sz w:val="16"/>
              </w:rPr>
              <w:t>manual</w:t>
            </w:r>
            <w:r>
              <w:rPr>
                <w:spacing w:val="11"/>
                <w:sz w:val="16"/>
              </w:rPr>
              <w:t> </w:t>
            </w:r>
            <w:r>
              <w:rPr>
                <w:w w:val="85"/>
                <w:sz w:val="16"/>
              </w:rPr>
              <w:t>available</w:t>
            </w:r>
            <w:r>
              <w:rPr>
                <w:spacing w:val="10"/>
                <w:sz w:val="16"/>
              </w:rPr>
              <w:t> </w:t>
            </w:r>
            <w:r>
              <w:rPr>
                <w:w w:val="85"/>
                <w:sz w:val="16"/>
              </w:rPr>
              <w:t>including</w:t>
            </w:r>
            <w:r>
              <w:rPr>
                <w:spacing w:val="13"/>
                <w:sz w:val="16"/>
              </w:rPr>
              <w:t> </w:t>
            </w:r>
            <w:r>
              <w:rPr>
                <w:w w:val="85"/>
                <w:sz w:val="16"/>
              </w:rPr>
              <w:t>zoning</w:t>
            </w:r>
            <w:r>
              <w:rPr>
                <w:spacing w:val="14"/>
                <w:sz w:val="16"/>
              </w:rPr>
              <w:t> </w:t>
            </w:r>
            <w:r>
              <w:rPr>
                <w:w w:val="85"/>
                <w:sz w:val="16"/>
              </w:rPr>
              <w:t>and</w:t>
            </w:r>
            <w:r>
              <w:rPr>
                <w:spacing w:val="10"/>
                <w:sz w:val="16"/>
              </w:rPr>
              <w:t> </w:t>
            </w:r>
            <w:r>
              <w:rPr>
                <w:w w:val="85"/>
                <w:sz w:val="16"/>
              </w:rPr>
              <w:t>environmental</w:t>
            </w:r>
            <w:r>
              <w:rPr>
                <w:spacing w:val="11"/>
                <w:sz w:val="16"/>
              </w:rPr>
              <w:t> </w:t>
            </w:r>
            <w:r>
              <w:rPr>
                <w:w w:val="85"/>
                <w:sz w:val="16"/>
              </w:rPr>
              <w:t>surveillance</w:t>
            </w:r>
            <w:r>
              <w:rPr>
                <w:spacing w:val="8"/>
                <w:sz w:val="16"/>
              </w:rPr>
              <w:t> </w:t>
            </w:r>
            <w:r>
              <w:rPr>
                <w:spacing w:val="-2"/>
                <w:w w:val="85"/>
                <w:sz w:val="16"/>
              </w:rPr>
              <w:t>activities?</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12</w:t>
            </w:r>
          </w:p>
        </w:tc>
        <w:tc>
          <w:tcPr>
            <w:tcW w:w="871" w:type="dxa"/>
            <w:tcBorders>
              <w:top w:val="single" w:sz="8" w:space="0" w:color="575757"/>
              <w:bottom w:val="single" w:sz="8" w:space="0" w:color="575757"/>
            </w:tcBorders>
          </w:tcPr>
          <w:p>
            <w:pPr>
              <w:pStyle w:val="TableParagraph"/>
              <w:spacing w:before="54"/>
              <w:ind w:left="2"/>
              <w:jc w:val="center"/>
              <w:rPr>
                <w:sz w:val="16"/>
              </w:rPr>
            </w:pPr>
            <w:r>
              <w:rPr>
                <w:spacing w:val="-2"/>
                <w:sz w:val="16"/>
              </w:rPr>
              <w:t>COP.8.b</w:t>
            </w:r>
          </w:p>
        </w:tc>
        <w:tc>
          <w:tcPr>
            <w:tcW w:w="6668" w:type="dxa"/>
            <w:tcBorders>
              <w:top w:val="single" w:sz="8" w:space="0" w:color="575757"/>
              <w:bottom w:val="single" w:sz="8" w:space="0" w:color="575757"/>
            </w:tcBorders>
          </w:tcPr>
          <w:p>
            <w:pPr>
              <w:pStyle w:val="TableParagraph"/>
              <w:spacing w:before="54"/>
              <w:ind w:left="659"/>
              <w:rPr>
                <w:sz w:val="16"/>
              </w:rPr>
            </w:pPr>
            <w:r>
              <w:rPr>
                <w:w w:val="85"/>
                <w:sz w:val="16"/>
              </w:rPr>
              <w:t>Is</w:t>
            </w:r>
            <w:r>
              <w:rPr>
                <w:spacing w:val="19"/>
                <w:sz w:val="16"/>
              </w:rPr>
              <w:t> </w:t>
            </w:r>
            <w:r>
              <w:rPr>
                <w:w w:val="85"/>
                <w:sz w:val="16"/>
              </w:rPr>
              <w:t>pre-operative</w:t>
            </w:r>
            <w:r>
              <w:rPr>
                <w:spacing w:val="18"/>
                <w:sz w:val="16"/>
              </w:rPr>
              <w:t> </w:t>
            </w:r>
            <w:r>
              <w:rPr>
                <w:w w:val="85"/>
                <w:sz w:val="16"/>
              </w:rPr>
              <w:t>assessment,</w:t>
            </w:r>
            <w:r>
              <w:rPr>
                <w:spacing w:val="21"/>
                <w:sz w:val="16"/>
              </w:rPr>
              <w:t> </w:t>
            </w:r>
            <w:r>
              <w:rPr>
                <w:w w:val="85"/>
                <w:sz w:val="16"/>
              </w:rPr>
              <w:t>diagnosis,</w:t>
            </w:r>
            <w:r>
              <w:rPr>
                <w:spacing w:val="21"/>
                <w:sz w:val="16"/>
              </w:rPr>
              <w:t> </w:t>
            </w:r>
            <w:r>
              <w:rPr>
                <w:w w:val="85"/>
                <w:sz w:val="16"/>
              </w:rPr>
              <w:t>and</w:t>
            </w:r>
            <w:r>
              <w:rPr>
                <w:spacing w:val="19"/>
                <w:sz w:val="16"/>
              </w:rPr>
              <w:t> </w:t>
            </w:r>
            <w:r>
              <w:rPr>
                <w:w w:val="85"/>
                <w:sz w:val="16"/>
              </w:rPr>
              <w:t>pre-operative</w:t>
            </w:r>
            <w:r>
              <w:rPr>
                <w:spacing w:val="18"/>
                <w:sz w:val="16"/>
              </w:rPr>
              <w:t> </w:t>
            </w:r>
            <w:r>
              <w:rPr>
                <w:w w:val="85"/>
                <w:sz w:val="16"/>
              </w:rPr>
              <w:t>instruction</w:t>
            </w:r>
            <w:r>
              <w:rPr>
                <w:spacing w:val="21"/>
                <w:sz w:val="16"/>
              </w:rPr>
              <w:t> </w:t>
            </w:r>
            <w:r>
              <w:rPr>
                <w:spacing w:val="-2"/>
                <w:w w:val="85"/>
                <w:sz w:val="16"/>
              </w:rPr>
              <w:t>documented?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13</w:t>
            </w:r>
          </w:p>
        </w:tc>
        <w:tc>
          <w:tcPr>
            <w:tcW w:w="871" w:type="dxa"/>
            <w:tcBorders>
              <w:top w:val="single" w:sz="8" w:space="0" w:color="575757"/>
              <w:bottom w:val="single" w:sz="8" w:space="0" w:color="575757"/>
            </w:tcBorders>
          </w:tcPr>
          <w:p>
            <w:pPr>
              <w:pStyle w:val="TableParagraph"/>
              <w:spacing w:before="54"/>
              <w:ind w:left="3"/>
              <w:jc w:val="center"/>
              <w:rPr>
                <w:sz w:val="16"/>
              </w:rPr>
            </w:pPr>
            <w:r>
              <w:rPr>
                <w:spacing w:val="-2"/>
                <w:sz w:val="16"/>
              </w:rPr>
              <w:t>COP.8.c</w:t>
            </w:r>
          </w:p>
        </w:tc>
        <w:tc>
          <w:tcPr>
            <w:tcW w:w="6668" w:type="dxa"/>
            <w:tcBorders>
              <w:top w:val="single" w:sz="8" w:space="0" w:color="575757"/>
              <w:bottom w:val="single" w:sz="8" w:space="0" w:color="575757"/>
            </w:tcBorders>
          </w:tcPr>
          <w:p>
            <w:pPr>
              <w:pStyle w:val="TableParagraph"/>
              <w:spacing w:before="54"/>
              <w:ind w:left="10" w:right="11"/>
              <w:jc w:val="center"/>
              <w:rPr>
                <w:sz w:val="16"/>
              </w:rPr>
            </w:pPr>
            <w:r>
              <w:rPr>
                <w:w w:val="90"/>
                <w:sz w:val="16"/>
              </w:rPr>
              <w:t>Is</w:t>
            </w:r>
            <w:r>
              <w:rPr>
                <w:spacing w:val="-5"/>
                <w:w w:val="90"/>
                <w:sz w:val="16"/>
              </w:rPr>
              <w:t> </w:t>
            </w:r>
            <w:r>
              <w:rPr>
                <w:w w:val="90"/>
                <w:sz w:val="16"/>
              </w:rPr>
              <w:t>informed</w:t>
            </w:r>
            <w:r>
              <w:rPr>
                <w:spacing w:val="-5"/>
                <w:w w:val="90"/>
                <w:sz w:val="16"/>
              </w:rPr>
              <w:t> </w:t>
            </w:r>
            <w:r>
              <w:rPr>
                <w:w w:val="90"/>
                <w:sz w:val="16"/>
              </w:rPr>
              <w:t>surgical</w:t>
            </w:r>
            <w:r>
              <w:rPr>
                <w:spacing w:val="-4"/>
                <w:w w:val="90"/>
                <w:sz w:val="16"/>
              </w:rPr>
              <w:t> </w:t>
            </w:r>
            <w:r>
              <w:rPr>
                <w:w w:val="90"/>
                <w:sz w:val="16"/>
              </w:rPr>
              <w:t>consent</w:t>
            </w:r>
            <w:r>
              <w:rPr>
                <w:spacing w:val="-3"/>
                <w:w w:val="90"/>
                <w:sz w:val="16"/>
              </w:rPr>
              <w:t> </w:t>
            </w:r>
            <w:r>
              <w:rPr>
                <w:w w:val="90"/>
                <w:sz w:val="16"/>
              </w:rPr>
              <w:t>obtained</w:t>
            </w:r>
            <w:r>
              <w:rPr>
                <w:spacing w:val="-5"/>
                <w:w w:val="90"/>
                <w:sz w:val="16"/>
              </w:rPr>
              <w:t> </w:t>
            </w:r>
            <w:r>
              <w:rPr>
                <w:w w:val="90"/>
                <w:sz w:val="16"/>
              </w:rPr>
              <w:t>by</w:t>
            </w:r>
            <w:r>
              <w:rPr>
                <w:spacing w:val="-4"/>
                <w:w w:val="90"/>
                <w:sz w:val="16"/>
              </w:rPr>
              <w:t> </w:t>
            </w:r>
            <w:r>
              <w:rPr>
                <w:w w:val="90"/>
                <w:sz w:val="16"/>
              </w:rPr>
              <w:t>the</w:t>
            </w:r>
            <w:r>
              <w:rPr>
                <w:spacing w:val="-5"/>
                <w:w w:val="90"/>
                <w:sz w:val="16"/>
              </w:rPr>
              <w:t> </w:t>
            </w:r>
            <w:r>
              <w:rPr>
                <w:w w:val="90"/>
                <w:sz w:val="16"/>
              </w:rPr>
              <w:t>operating</w:t>
            </w:r>
            <w:r>
              <w:rPr>
                <w:spacing w:val="-2"/>
                <w:w w:val="90"/>
                <w:sz w:val="16"/>
              </w:rPr>
              <w:t> surgeon?</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5"/>
              <w:ind w:left="24" w:right="9"/>
              <w:jc w:val="center"/>
              <w:rPr>
                <w:sz w:val="16"/>
              </w:rPr>
            </w:pPr>
            <w:r>
              <w:rPr>
                <w:spacing w:val="-5"/>
                <w:sz w:val="16"/>
              </w:rPr>
              <w:t>14</w:t>
            </w:r>
          </w:p>
        </w:tc>
        <w:tc>
          <w:tcPr>
            <w:tcW w:w="871" w:type="dxa"/>
            <w:tcBorders>
              <w:top w:val="single" w:sz="8" w:space="0" w:color="575757"/>
              <w:bottom w:val="single" w:sz="8" w:space="0" w:color="575757"/>
            </w:tcBorders>
          </w:tcPr>
          <w:p>
            <w:pPr>
              <w:pStyle w:val="TableParagraph"/>
              <w:spacing w:before="55"/>
              <w:ind w:left="4"/>
              <w:jc w:val="center"/>
              <w:rPr>
                <w:sz w:val="16"/>
              </w:rPr>
            </w:pPr>
            <w:r>
              <w:rPr>
                <w:spacing w:val="-2"/>
                <w:sz w:val="16"/>
              </w:rPr>
              <w:t>COP.8.d</w:t>
            </w:r>
          </w:p>
        </w:tc>
        <w:tc>
          <w:tcPr>
            <w:tcW w:w="6668" w:type="dxa"/>
            <w:tcBorders>
              <w:top w:val="single" w:sz="8" w:space="0" w:color="575757"/>
              <w:bottom w:val="single" w:sz="8" w:space="0" w:color="575757"/>
            </w:tcBorders>
          </w:tcPr>
          <w:p>
            <w:pPr>
              <w:pStyle w:val="TableParagraph"/>
              <w:spacing w:before="55"/>
              <w:ind w:left="12" w:right="11"/>
              <w:jc w:val="center"/>
              <w:rPr>
                <w:sz w:val="16"/>
              </w:rPr>
            </w:pPr>
            <w:r>
              <w:rPr>
                <w:w w:val="90"/>
                <w:sz w:val="16"/>
              </w:rPr>
              <w:t>Is</w:t>
            </w:r>
            <w:r>
              <w:rPr>
                <w:sz w:val="16"/>
              </w:rPr>
              <w:t> </w:t>
            </w:r>
            <w:r>
              <w:rPr>
                <w:w w:val="90"/>
                <w:sz w:val="16"/>
              </w:rPr>
              <w:t>WHO</w:t>
            </w:r>
            <w:r>
              <w:rPr>
                <w:sz w:val="16"/>
              </w:rPr>
              <w:t> </w:t>
            </w:r>
            <w:r>
              <w:rPr>
                <w:w w:val="90"/>
                <w:sz w:val="16"/>
              </w:rPr>
              <w:t>Surgical</w:t>
            </w:r>
            <w:r>
              <w:rPr>
                <w:spacing w:val="2"/>
                <w:sz w:val="16"/>
              </w:rPr>
              <w:t> </w:t>
            </w:r>
            <w:r>
              <w:rPr>
                <w:w w:val="90"/>
                <w:sz w:val="16"/>
              </w:rPr>
              <w:t>Safety</w:t>
            </w:r>
            <w:r>
              <w:rPr>
                <w:spacing w:val="2"/>
                <w:sz w:val="16"/>
              </w:rPr>
              <w:t> </w:t>
            </w:r>
            <w:r>
              <w:rPr>
                <w:w w:val="90"/>
                <w:sz w:val="16"/>
              </w:rPr>
              <w:t>Checklist</w:t>
            </w:r>
            <w:r>
              <w:rPr>
                <w:spacing w:val="4"/>
                <w:sz w:val="16"/>
              </w:rPr>
              <w:t> </w:t>
            </w:r>
            <w:r>
              <w:rPr>
                <w:w w:val="90"/>
                <w:sz w:val="16"/>
              </w:rPr>
              <w:t>implemented</w:t>
            </w:r>
            <w:r>
              <w:rPr>
                <w:spacing w:val="1"/>
                <w:sz w:val="16"/>
              </w:rPr>
              <w:t> </w:t>
            </w:r>
            <w:r>
              <w:rPr>
                <w:w w:val="90"/>
                <w:sz w:val="16"/>
              </w:rPr>
              <w:t>and</w:t>
            </w:r>
            <w:r>
              <w:rPr>
                <w:spacing w:val="1"/>
                <w:sz w:val="16"/>
              </w:rPr>
              <w:t> </w:t>
            </w:r>
            <w:r>
              <w:rPr>
                <w:spacing w:val="-2"/>
                <w:w w:val="90"/>
                <w:sz w:val="16"/>
              </w:rPr>
              <w:t>documented?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15</w:t>
            </w:r>
          </w:p>
        </w:tc>
        <w:tc>
          <w:tcPr>
            <w:tcW w:w="871" w:type="dxa"/>
            <w:tcBorders>
              <w:top w:val="single" w:sz="8" w:space="0" w:color="575757"/>
              <w:bottom w:val="single" w:sz="8" w:space="0" w:color="575757"/>
            </w:tcBorders>
          </w:tcPr>
          <w:p>
            <w:pPr>
              <w:pStyle w:val="TableParagraph"/>
              <w:spacing w:before="54"/>
              <w:jc w:val="center"/>
              <w:rPr>
                <w:sz w:val="16"/>
              </w:rPr>
            </w:pPr>
            <w:r>
              <w:rPr>
                <w:spacing w:val="-2"/>
                <w:sz w:val="16"/>
              </w:rPr>
              <w:t>COP.8.e</w:t>
            </w:r>
          </w:p>
        </w:tc>
        <w:tc>
          <w:tcPr>
            <w:tcW w:w="6668" w:type="dxa"/>
            <w:tcBorders>
              <w:top w:val="single" w:sz="8" w:space="0" w:color="575757"/>
              <w:bottom w:val="single" w:sz="8" w:space="0" w:color="575757"/>
            </w:tcBorders>
          </w:tcPr>
          <w:p>
            <w:pPr>
              <w:pStyle w:val="TableParagraph"/>
              <w:spacing w:before="54"/>
              <w:ind w:left="15" w:right="11"/>
              <w:jc w:val="center"/>
              <w:rPr>
                <w:sz w:val="16"/>
              </w:rPr>
            </w:pPr>
            <w:r>
              <w:rPr>
                <w:w w:val="90"/>
                <w:sz w:val="16"/>
              </w:rPr>
              <w:t>Are</w:t>
            </w:r>
            <w:r>
              <w:rPr>
                <w:spacing w:val="-3"/>
                <w:w w:val="90"/>
                <w:sz w:val="16"/>
              </w:rPr>
              <w:t> </w:t>
            </w:r>
            <w:r>
              <w:rPr>
                <w:w w:val="90"/>
                <w:sz w:val="16"/>
              </w:rPr>
              <w:t>operative</w:t>
            </w:r>
            <w:r>
              <w:rPr>
                <w:spacing w:val="-4"/>
                <w:w w:val="90"/>
                <w:sz w:val="16"/>
              </w:rPr>
              <w:t> </w:t>
            </w:r>
            <w:r>
              <w:rPr>
                <w:w w:val="90"/>
                <w:sz w:val="16"/>
              </w:rPr>
              <w:t>notes</w:t>
            </w:r>
            <w:r>
              <w:rPr>
                <w:spacing w:val="-3"/>
                <w:w w:val="90"/>
                <w:sz w:val="16"/>
              </w:rPr>
              <w:t> </w:t>
            </w:r>
            <w:r>
              <w:rPr>
                <w:w w:val="90"/>
                <w:sz w:val="16"/>
              </w:rPr>
              <w:t>maintained</w:t>
            </w:r>
            <w:r>
              <w:rPr>
                <w:spacing w:val="-2"/>
                <w:w w:val="90"/>
                <w:sz w:val="16"/>
              </w:rPr>
              <w:t> </w:t>
            </w:r>
            <w:r>
              <w:rPr>
                <w:w w:val="90"/>
                <w:sz w:val="16"/>
              </w:rPr>
              <w:t>with</w:t>
            </w:r>
            <w:r>
              <w:rPr>
                <w:spacing w:val="-2"/>
                <w:w w:val="90"/>
                <w:sz w:val="16"/>
              </w:rPr>
              <w:t> </w:t>
            </w:r>
            <w:r>
              <w:rPr>
                <w:w w:val="90"/>
                <w:sz w:val="16"/>
              </w:rPr>
              <w:t>post-operative</w:t>
            </w:r>
            <w:r>
              <w:rPr>
                <w:spacing w:val="-4"/>
                <w:w w:val="90"/>
                <w:sz w:val="16"/>
              </w:rPr>
              <w:t> </w:t>
            </w:r>
            <w:r>
              <w:rPr>
                <w:w w:val="90"/>
                <w:sz w:val="16"/>
              </w:rPr>
              <w:t>care</w:t>
            </w:r>
            <w:r>
              <w:rPr>
                <w:spacing w:val="-2"/>
                <w:w w:val="90"/>
                <w:sz w:val="16"/>
              </w:rPr>
              <w:t> </w:t>
            </w:r>
            <w:r>
              <w:rPr>
                <w:w w:val="90"/>
                <w:sz w:val="16"/>
              </w:rPr>
              <w:t>plan</w:t>
            </w:r>
            <w:r>
              <w:rPr>
                <w:spacing w:val="-7"/>
                <w:w w:val="90"/>
                <w:sz w:val="16"/>
              </w:rPr>
              <w:t> </w:t>
            </w:r>
            <w:r>
              <w:rPr>
                <w:spacing w:val="-2"/>
                <w:w w:val="90"/>
                <w:sz w:val="16"/>
              </w:rPr>
              <w:t>documented?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16</w:t>
            </w:r>
          </w:p>
        </w:tc>
        <w:tc>
          <w:tcPr>
            <w:tcW w:w="871" w:type="dxa"/>
            <w:tcBorders>
              <w:top w:val="single" w:sz="8" w:space="0" w:color="575757"/>
              <w:bottom w:val="single" w:sz="8" w:space="0" w:color="575757"/>
            </w:tcBorders>
          </w:tcPr>
          <w:p>
            <w:pPr>
              <w:pStyle w:val="TableParagraph"/>
              <w:spacing w:before="54"/>
              <w:ind w:left="1"/>
              <w:jc w:val="center"/>
              <w:rPr>
                <w:sz w:val="16"/>
              </w:rPr>
            </w:pPr>
            <w:r>
              <w:rPr>
                <w:spacing w:val="-2"/>
                <w:sz w:val="16"/>
              </w:rPr>
              <w:t>COP.10.a</w:t>
            </w:r>
          </w:p>
        </w:tc>
        <w:tc>
          <w:tcPr>
            <w:tcW w:w="6668" w:type="dxa"/>
            <w:tcBorders>
              <w:top w:val="single" w:sz="8" w:space="0" w:color="575757"/>
              <w:bottom w:val="single" w:sz="8" w:space="0" w:color="575757"/>
            </w:tcBorders>
          </w:tcPr>
          <w:p>
            <w:pPr>
              <w:pStyle w:val="TableParagraph"/>
              <w:spacing w:before="54"/>
              <w:ind w:left="12" w:right="11"/>
              <w:jc w:val="center"/>
              <w:rPr>
                <w:sz w:val="16"/>
              </w:rPr>
            </w:pPr>
            <w:r>
              <w:rPr>
                <w:w w:val="90"/>
                <w:sz w:val="16"/>
              </w:rPr>
              <w:t>Are</w:t>
            </w:r>
            <w:r>
              <w:rPr>
                <w:spacing w:val="-8"/>
                <w:w w:val="90"/>
                <w:sz w:val="16"/>
              </w:rPr>
              <w:t> </w:t>
            </w:r>
            <w:r>
              <w:rPr>
                <w:w w:val="90"/>
                <w:sz w:val="16"/>
              </w:rPr>
              <w:t>pain</w:t>
            </w:r>
            <w:r>
              <w:rPr>
                <w:spacing w:val="-5"/>
                <w:w w:val="90"/>
                <w:sz w:val="16"/>
              </w:rPr>
              <w:t> </w:t>
            </w:r>
            <w:r>
              <w:rPr>
                <w:w w:val="90"/>
                <w:sz w:val="16"/>
              </w:rPr>
              <w:t>alleviation</w:t>
            </w:r>
            <w:r>
              <w:rPr>
                <w:spacing w:val="-7"/>
                <w:w w:val="90"/>
                <w:sz w:val="16"/>
              </w:rPr>
              <w:t> </w:t>
            </w:r>
            <w:r>
              <w:rPr>
                <w:w w:val="90"/>
                <w:sz w:val="16"/>
              </w:rPr>
              <w:t>measures</w:t>
            </w:r>
            <w:r>
              <w:rPr>
                <w:spacing w:val="-5"/>
                <w:w w:val="90"/>
                <w:sz w:val="16"/>
              </w:rPr>
              <w:t> </w:t>
            </w:r>
            <w:r>
              <w:rPr>
                <w:w w:val="90"/>
                <w:sz w:val="16"/>
              </w:rPr>
              <w:t>implemented</w:t>
            </w:r>
            <w:r>
              <w:rPr>
                <w:spacing w:val="-6"/>
                <w:w w:val="90"/>
                <w:sz w:val="16"/>
              </w:rPr>
              <w:t> </w:t>
            </w:r>
            <w:r>
              <w:rPr>
                <w:w w:val="90"/>
                <w:sz w:val="16"/>
              </w:rPr>
              <w:t>and</w:t>
            </w:r>
            <w:r>
              <w:rPr>
                <w:spacing w:val="-6"/>
                <w:w w:val="90"/>
                <w:sz w:val="16"/>
              </w:rPr>
              <w:t> </w:t>
            </w:r>
            <w:r>
              <w:rPr>
                <w:w w:val="90"/>
                <w:sz w:val="16"/>
              </w:rPr>
              <w:t>documented</w:t>
            </w:r>
            <w:r>
              <w:rPr>
                <w:spacing w:val="-5"/>
                <w:w w:val="90"/>
                <w:sz w:val="16"/>
              </w:rPr>
              <w:t> </w:t>
            </w:r>
            <w:r>
              <w:rPr>
                <w:w w:val="90"/>
                <w:sz w:val="16"/>
              </w:rPr>
              <w:t>post-</w:t>
            </w:r>
            <w:r>
              <w:rPr>
                <w:spacing w:val="-2"/>
                <w:w w:val="90"/>
                <w:sz w:val="16"/>
              </w:rPr>
              <w:t>operatively?</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17</w:t>
            </w:r>
          </w:p>
        </w:tc>
        <w:tc>
          <w:tcPr>
            <w:tcW w:w="871" w:type="dxa"/>
            <w:tcBorders>
              <w:top w:val="single" w:sz="8" w:space="0" w:color="575757"/>
              <w:bottom w:val="single" w:sz="8" w:space="0" w:color="575757"/>
            </w:tcBorders>
          </w:tcPr>
          <w:p>
            <w:pPr>
              <w:pStyle w:val="TableParagraph"/>
              <w:spacing w:before="54"/>
              <w:ind w:left="8"/>
              <w:jc w:val="center"/>
              <w:rPr>
                <w:sz w:val="16"/>
              </w:rPr>
            </w:pPr>
            <w:r>
              <w:rPr>
                <w:spacing w:val="-2"/>
                <w:sz w:val="16"/>
              </w:rPr>
              <w:t>MOM.5.c</w:t>
            </w:r>
          </w:p>
        </w:tc>
        <w:tc>
          <w:tcPr>
            <w:tcW w:w="6668" w:type="dxa"/>
            <w:tcBorders>
              <w:top w:val="single" w:sz="8" w:space="0" w:color="575757"/>
              <w:bottom w:val="single" w:sz="8" w:space="0" w:color="575757"/>
            </w:tcBorders>
          </w:tcPr>
          <w:p>
            <w:pPr>
              <w:pStyle w:val="TableParagraph"/>
              <w:spacing w:before="54"/>
              <w:ind w:left="1519"/>
              <w:rPr>
                <w:sz w:val="16"/>
              </w:rPr>
            </w:pPr>
            <w:r>
              <w:rPr>
                <w:w w:val="90"/>
                <w:sz w:val="16"/>
              </w:rPr>
              <w:t>Are</w:t>
            </w:r>
            <w:r>
              <w:rPr>
                <w:spacing w:val="1"/>
                <w:sz w:val="16"/>
              </w:rPr>
              <w:t> </w:t>
            </w:r>
            <w:r>
              <w:rPr>
                <w:w w:val="90"/>
                <w:sz w:val="16"/>
              </w:rPr>
              <w:t>prepared</w:t>
            </w:r>
            <w:r>
              <w:rPr>
                <w:spacing w:val="1"/>
                <w:sz w:val="16"/>
              </w:rPr>
              <w:t> </w:t>
            </w:r>
            <w:r>
              <w:rPr>
                <w:w w:val="90"/>
                <w:sz w:val="16"/>
              </w:rPr>
              <w:t>medications</w:t>
            </w:r>
            <w:r>
              <w:rPr>
                <w:spacing w:val="1"/>
                <w:sz w:val="16"/>
              </w:rPr>
              <w:t> </w:t>
            </w:r>
            <w:r>
              <w:rPr>
                <w:w w:val="90"/>
                <w:sz w:val="16"/>
              </w:rPr>
              <w:t>in</w:t>
            </w:r>
            <w:r>
              <w:rPr>
                <w:spacing w:val="2"/>
                <w:sz w:val="16"/>
              </w:rPr>
              <w:t> </w:t>
            </w:r>
            <w:r>
              <w:rPr>
                <w:w w:val="90"/>
                <w:sz w:val="16"/>
              </w:rPr>
              <w:t>OT</w:t>
            </w:r>
            <w:r>
              <w:rPr>
                <w:spacing w:val="1"/>
                <w:sz w:val="16"/>
              </w:rPr>
              <w:t> </w:t>
            </w:r>
            <w:r>
              <w:rPr>
                <w:w w:val="90"/>
                <w:sz w:val="16"/>
              </w:rPr>
              <w:t>appropriately</w:t>
            </w:r>
            <w:r>
              <w:rPr>
                <w:spacing w:val="3"/>
                <w:sz w:val="16"/>
              </w:rPr>
              <w:t> </w:t>
            </w:r>
            <w:r>
              <w:rPr>
                <w:spacing w:val="-2"/>
                <w:w w:val="90"/>
                <w:sz w:val="16"/>
              </w:rPr>
              <w:t>labelled?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836" w:type="dxa"/>
            <w:tcBorders>
              <w:top w:val="single" w:sz="8" w:space="0" w:color="575757"/>
              <w:bottom w:val="single" w:sz="8" w:space="0" w:color="575757"/>
            </w:tcBorders>
          </w:tcPr>
          <w:p>
            <w:pPr>
              <w:pStyle w:val="TableParagraph"/>
              <w:spacing w:before="89"/>
              <w:ind w:left="24" w:right="9"/>
              <w:jc w:val="center"/>
              <w:rPr>
                <w:sz w:val="16"/>
              </w:rPr>
            </w:pPr>
            <w:r>
              <w:rPr>
                <w:spacing w:val="-5"/>
                <w:sz w:val="16"/>
              </w:rPr>
              <w:t>18</w:t>
            </w:r>
          </w:p>
        </w:tc>
        <w:tc>
          <w:tcPr>
            <w:tcW w:w="871" w:type="dxa"/>
            <w:tcBorders>
              <w:top w:val="single" w:sz="8" w:space="0" w:color="575757"/>
              <w:bottom w:val="single" w:sz="8" w:space="0" w:color="575757"/>
            </w:tcBorders>
          </w:tcPr>
          <w:p>
            <w:pPr>
              <w:pStyle w:val="TableParagraph"/>
              <w:spacing w:line="185" w:lineRule="exact"/>
              <w:ind w:left="10"/>
              <w:jc w:val="center"/>
              <w:rPr>
                <w:sz w:val="16"/>
              </w:rPr>
            </w:pPr>
            <w:r>
              <w:rPr>
                <w:sz w:val="16"/>
              </w:rPr>
              <w:t>MOM.6.a-</w:t>
            </w:r>
          </w:p>
          <w:p>
            <w:pPr>
              <w:pStyle w:val="TableParagraph"/>
              <w:spacing w:line="165" w:lineRule="exact"/>
              <w:ind w:left="10"/>
              <w:jc w:val="center"/>
              <w:rPr>
                <w:sz w:val="16"/>
              </w:rPr>
            </w:pPr>
            <w:r>
              <w:rPr>
                <w:spacing w:val="-10"/>
                <w:sz w:val="16"/>
              </w:rPr>
              <w:t>d</w:t>
            </w:r>
          </w:p>
        </w:tc>
        <w:tc>
          <w:tcPr>
            <w:tcW w:w="6668" w:type="dxa"/>
            <w:tcBorders>
              <w:top w:val="single" w:sz="8" w:space="0" w:color="575757"/>
              <w:bottom w:val="single" w:sz="8" w:space="0" w:color="575757"/>
            </w:tcBorders>
          </w:tcPr>
          <w:p>
            <w:pPr>
              <w:pStyle w:val="TableParagraph"/>
              <w:spacing w:before="89"/>
              <w:ind w:left="594"/>
              <w:rPr>
                <w:sz w:val="16"/>
              </w:rPr>
            </w:pPr>
            <w:r>
              <w:rPr>
                <w:w w:val="90"/>
                <w:sz w:val="16"/>
              </w:rPr>
              <w:t>Are</w:t>
            </w:r>
            <w:r>
              <w:rPr>
                <w:spacing w:val="-5"/>
                <w:sz w:val="16"/>
              </w:rPr>
              <w:t> </w:t>
            </w:r>
            <w:r>
              <w:rPr>
                <w:w w:val="90"/>
                <w:sz w:val="16"/>
              </w:rPr>
              <w:t>narcotic</w:t>
            </w:r>
            <w:r>
              <w:rPr>
                <w:spacing w:val="-4"/>
                <w:sz w:val="16"/>
              </w:rPr>
              <w:t> </w:t>
            </w:r>
            <w:r>
              <w:rPr>
                <w:w w:val="90"/>
                <w:sz w:val="16"/>
              </w:rPr>
              <w:t>drugs</w:t>
            </w:r>
            <w:r>
              <w:rPr>
                <w:spacing w:val="-5"/>
                <w:sz w:val="16"/>
              </w:rPr>
              <w:t> </w:t>
            </w:r>
            <w:r>
              <w:rPr>
                <w:w w:val="90"/>
                <w:sz w:val="16"/>
              </w:rPr>
              <w:t>managed</w:t>
            </w:r>
            <w:r>
              <w:rPr>
                <w:spacing w:val="-4"/>
                <w:sz w:val="16"/>
              </w:rPr>
              <w:t> </w:t>
            </w:r>
            <w:r>
              <w:rPr>
                <w:w w:val="90"/>
                <w:sz w:val="16"/>
              </w:rPr>
              <w:t>as</w:t>
            </w:r>
            <w:r>
              <w:rPr>
                <w:spacing w:val="-5"/>
                <w:sz w:val="16"/>
              </w:rPr>
              <w:t> </w:t>
            </w:r>
            <w:r>
              <w:rPr>
                <w:w w:val="90"/>
                <w:sz w:val="16"/>
              </w:rPr>
              <w:t>per</w:t>
            </w:r>
            <w:r>
              <w:rPr>
                <w:spacing w:val="-2"/>
                <w:sz w:val="16"/>
              </w:rPr>
              <w:t> </w:t>
            </w:r>
            <w:r>
              <w:rPr>
                <w:w w:val="90"/>
                <w:sz w:val="16"/>
              </w:rPr>
              <w:t>documented</w:t>
            </w:r>
            <w:r>
              <w:rPr>
                <w:spacing w:val="-5"/>
                <w:sz w:val="16"/>
              </w:rPr>
              <w:t> </w:t>
            </w:r>
            <w:r>
              <w:rPr>
                <w:w w:val="90"/>
                <w:sz w:val="16"/>
              </w:rPr>
              <w:t>guidelines</w:t>
            </w:r>
            <w:r>
              <w:rPr>
                <w:spacing w:val="-4"/>
                <w:sz w:val="16"/>
              </w:rPr>
              <w:t> </w:t>
            </w:r>
            <w:r>
              <w:rPr>
                <w:w w:val="90"/>
                <w:sz w:val="16"/>
              </w:rPr>
              <w:t>with</w:t>
            </w:r>
            <w:r>
              <w:rPr>
                <w:spacing w:val="-4"/>
                <w:sz w:val="16"/>
              </w:rPr>
              <w:t> </w:t>
            </w:r>
            <w:r>
              <w:rPr>
                <w:w w:val="90"/>
                <w:sz w:val="16"/>
              </w:rPr>
              <w:t>records</w:t>
            </w:r>
            <w:r>
              <w:rPr>
                <w:spacing w:val="-5"/>
                <w:sz w:val="16"/>
              </w:rPr>
              <w:t> </w:t>
            </w:r>
            <w:r>
              <w:rPr>
                <w:spacing w:val="-2"/>
                <w:w w:val="90"/>
                <w:sz w:val="16"/>
              </w:rPr>
              <w:t>maintained?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836" w:type="dxa"/>
            <w:tcBorders>
              <w:top w:val="single" w:sz="8" w:space="0" w:color="575757"/>
              <w:bottom w:val="single" w:sz="8" w:space="0" w:color="575757"/>
            </w:tcBorders>
          </w:tcPr>
          <w:p>
            <w:pPr>
              <w:pStyle w:val="TableParagraph"/>
              <w:spacing w:before="95"/>
              <w:ind w:left="24" w:right="9"/>
              <w:jc w:val="center"/>
              <w:rPr>
                <w:sz w:val="16"/>
              </w:rPr>
            </w:pPr>
            <w:r>
              <w:rPr>
                <w:spacing w:val="-5"/>
                <w:sz w:val="16"/>
              </w:rPr>
              <w:t>19</w:t>
            </w:r>
          </w:p>
        </w:tc>
        <w:tc>
          <w:tcPr>
            <w:tcW w:w="871" w:type="dxa"/>
            <w:tcBorders>
              <w:top w:val="single" w:sz="8" w:space="0" w:color="575757"/>
              <w:bottom w:val="single" w:sz="8" w:space="0" w:color="575757"/>
            </w:tcBorders>
          </w:tcPr>
          <w:p>
            <w:pPr>
              <w:pStyle w:val="TableParagraph"/>
              <w:spacing w:before="95"/>
              <w:ind w:left="8"/>
              <w:jc w:val="center"/>
              <w:rPr>
                <w:sz w:val="16"/>
              </w:rPr>
            </w:pPr>
            <w:r>
              <w:rPr>
                <w:spacing w:val="-2"/>
                <w:sz w:val="16"/>
              </w:rPr>
              <w:t>MOM.7.c</w:t>
            </w:r>
          </w:p>
        </w:tc>
        <w:tc>
          <w:tcPr>
            <w:tcW w:w="6668" w:type="dxa"/>
            <w:tcBorders>
              <w:top w:val="single" w:sz="8" w:space="0" w:color="575757"/>
              <w:bottom w:val="single" w:sz="8" w:space="0" w:color="575757"/>
            </w:tcBorders>
          </w:tcPr>
          <w:p>
            <w:pPr>
              <w:pStyle w:val="TableParagraph"/>
              <w:spacing w:line="186" w:lineRule="exact"/>
              <w:ind w:left="3010" w:hanging="2562"/>
              <w:rPr>
                <w:sz w:val="16"/>
              </w:rPr>
            </w:pPr>
            <w:r>
              <w:rPr>
                <w:w w:val="90"/>
                <w:sz w:val="16"/>
              </w:rPr>
              <w:t>Are</w:t>
            </w:r>
            <w:r>
              <w:rPr>
                <w:spacing w:val="-6"/>
                <w:w w:val="90"/>
                <w:sz w:val="16"/>
              </w:rPr>
              <w:t> </w:t>
            </w:r>
            <w:r>
              <w:rPr>
                <w:w w:val="90"/>
                <w:sz w:val="16"/>
              </w:rPr>
              <w:t>implant</w:t>
            </w:r>
            <w:r>
              <w:rPr>
                <w:spacing w:val="-4"/>
                <w:w w:val="90"/>
                <w:sz w:val="16"/>
              </w:rPr>
              <w:t> </w:t>
            </w:r>
            <w:r>
              <w:rPr>
                <w:w w:val="90"/>
                <w:sz w:val="16"/>
              </w:rPr>
              <w:t>batch</w:t>
            </w:r>
            <w:r>
              <w:rPr>
                <w:spacing w:val="-5"/>
                <w:w w:val="90"/>
                <w:sz w:val="16"/>
              </w:rPr>
              <w:t> </w:t>
            </w:r>
            <w:r>
              <w:rPr>
                <w:w w:val="90"/>
                <w:sz w:val="16"/>
              </w:rPr>
              <w:t>and</w:t>
            </w:r>
            <w:r>
              <w:rPr>
                <w:spacing w:val="-6"/>
                <w:w w:val="90"/>
                <w:sz w:val="16"/>
              </w:rPr>
              <w:t> </w:t>
            </w:r>
            <w:r>
              <w:rPr>
                <w:w w:val="90"/>
                <w:sz w:val="16"/>
              </w:rPr>
              <w:t>serial</w:t>
            </w:r>
            <w:r>
              <w:rPr>
                <w:spacing w:val="-5"/>
                <w:w w:val="90"/>
                <w:sz w:val="16"/>
              </w:rPr>
              <w:t> </w:t>
            </w:r>
            <w:r>
              <w:rPr>
                <w:w w:val="90"/>
                <w:sz w:val="16"/>
              </w:rPr>
              <w:t>numbers</w:t>
            </w:r>
            <w:r>
              <w:rPr>
                <w:spacing w:val="-6"/>
                <w:w w:val="90"/>
                <w:sz w:val="16"/>
              </w:rPr>
              <w:t> </w:t>
            </w:r>
            <w:r>
              <w:rPr>
                <w:w w:val="90"/>
                <w:sz w:val="16"/>
              </w:rPr>
              <w:t>recorded</w:t>
            </w:r>
            <w:r>
              <w:rPr>
                <w:spacing w:val="-6"/>
                <w:w w:val="90"/>
                <w:sz w:val="16"/>
              </w:rPr>
              <w:t> </w:t>
            </w:r>
            <w:r>
              <w:rPr>
                <w:w w:val="90"/>
                <w:sz w:val="16"/>
              </w:rPr>
              <w:t>in</w:t>
            </w:r>
            <w:r>
              <w:rPr>
                <w:spacing w:val="-5"/>
                <w:w w:val="90"/>
                <w:sz w:val="16"/>
              </w:rPr>
              <w:t> </w:t>
            </w:r>
            <w:r>
              <w:rPr>
                <w:w w:val="90"/>
                <w:sz w:val="16"/>
              </w:rPr>
              <w:t>patient</w:t>
            </w:r>
            <w:r>
              <w:rPr>
                <w:spacing w:val="-4"/>
                <w:w w:val="90"/>
                <w:sz w:val="16"/>
              </w:rPr>
              <w:t> </w:t>
            </w:r>
            <w:r>
              <w:rPr>
                <w:w w:val="90"/>
                <w:sz w:val="16"/>
              </w:rPr>
              <w:t>file,</w:t>
            </w:r>
            <w:r>
              <w:rPr>
                <w:spacing w:val="-5"/>
                <w:w w:val="90"/>
                <w:sz w:val="16"/>
              </w:rPr>
              <w:t> </w:t>
            </w:r>
            <w:r>
              <w:rPr>
                <w:w w:val="90"/>
                <w:sz w:val="16"/>
              </w:rPr>
              <w:t>OT</w:t>
            </w:r>
            <w:r>
              <w:rPr>
                <w:spacing w:val="-6"/>
                <w:w w:val="90"/>
                <w:sz w:val="16"/>
              </w:rPr>
              <w:t> </w:t>
            </w:r>
            <w:r>
              <w:rPr>
                <w:w w:val="90"/>
                <w:sz w:val="16"/>
              </w:rPr>
              <w:t>register,</w:t>
            </w:r>
            <w:r>
              <w:rPr>
                <w:spacing w:val="-5"/>
                <w:w w:val="90"/>
                <w:sz w:val="16"/>
              </w:rPr>
              <w:t> </w:t>
            </w:r>
            <w:r>
              <w:rPr>
                <w:w w:val="90"/>
                <w:sz w:val="16"/>
              </w:rPr>
              <w:t>and</w:t>
            </w:r>
            <w:r>
              <w:rPr>
                <w:spacing w:val="-6"/>
                <w:w w:val="90"/>
                <w:sz w:val="16"/>
              </w:rPr>
              <w:t> </w:t>
            </w:r>
            <w:r>
              <w:rPr>
                <w:w w:val="90"/>
                <w:sz w:val="16"/>
              </w:rPr>
              <w:t>discharge </w:t>
            </w:r>
            <w:r>
              <w:rPr>
                <w:spacing w:val="-2"/>
                <w:sz w:val="16"/>
              </w:rPr>
              <w:t>summary?</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297" w:hRule="atLeast"/>
        </w:trPr>
        <w:tc>
          <w:tcPr>
            <w:tcW w:w="836" w:type="dxa"/>
            <w:tcBorders>
              <w:top w:val="single" w:sz="8" w:space="0" w:color="575757"/>
              <w:bottom w:val="single" w:sz="8" w:space="0" w:color="575757"/>
            </w:tcBorders>
          </w:tcPr>
          <w:p>
            <w:pPr>
              <w:pStyle w:val="TableParagraph"/>
              <w:spacing w:before="58"/>
              <w:ind w:left="24" w:right="9"/>
              <w:jc w:val="center"/>
              <w:rPr>
                <w:sz w:val="16"/>
              </w:rPr>
            </w:pPr>
            <w:r>
              <w:rPr>
                <w:spacing w:val="-5"/>
                <w:sz w:val="16"/>
              </w:rPr>
              <w:t>20</w:t>
            </w:r>
          </w:p>
        </w:tc>
        <w:tc>
          <w:tcPr>
            <w:tcW w:w="871" w:type="dxa"/>
            <w:tcBorders>
              <w:top w:val="single" w:sz="8" w:space="0" w:color="575757"/>
              <w:bottom w:val="single" w:sz="8" w:space="0" w:color="575757"/>
            </w:tcBorders>
          </w:tcPr>
          <w:p>
            <w:pPr>
              <w:pStyle w:val="TableParagraph"/>
              <w:spacing w:before="58"/>
              <w:ind w:left="3"/>
              <w:jc w:val="center"/>
              <w:rPr>
                <w:sz w:val="16"/>
              </w:rPr>
            </w:pPr>
            <w:r>
              <w:rPr>
                <w:spacing w:val="-2"/>
                <w:sz w:val="16"/>
              </w:rPr>
              <w:t>IPC.1.b</w:t>
            </w:r>
          </w:p>
        </w:tc>
        <w:tc>
          <w:tcPr>
            <w:tcW w:w="6668" w:type="dxa"/>
            <w:tcBorders>
              <w:top w:val="single" w:sz="8" w:space="0" w:color="575757"/>
              <w:bottom w:val="single" w:sz="8" w:space="0" w:color="575757"/>
            </w:tcBorders>
          </w:tcPr>
          <w:p>
            <w:pPr>
              <w:pStyle w:val="TableParagraph"/>
              <w:spacing w:before="58"/>
              <w:ind w:left="1364"/>
              <w:rPr>
                <w:sz w:val="16"/>
              </w:rPr>
            </w:pPr>
            <w:r>
              <w:rPr>
                <w:w w:val="85"/>
                <w:sz w:val="16"/>
              </w:rPr>
              <w:t>Are</w:t>
            </w:r>
            <w:r>
              <w:rPr>
                <w:spacing w:val="2"/>
                <w:sz w:val="16"/>
              </w:rPr>
              <w:t> </w:t>
            </w:r>
            <w:r>
              <w:rPr>
                <w:w w:val="85"/>
                <w:sz w:val="16"/>
              </w:rPr>
              <w:t>PPE</w:t>
            </w:r>
            <w:r>
              <w:rPr>
                <w:spacing w:val="4"/>
                <w:sz w:val="16"/>
              </w:rPr>
              <w:t> </w:t>
            </w:r>
            <w:r>
              <w:rPr>
                <w:w w:val="85"/>
                <w:sz w:val="16"/>
              </w:rPr>
              <w:t>and</w:t>
            </w:r>
            <w:r>
              <w:rPr>
                <w:spacing w:val="2"/>
                <w:sz w:val="16"/>
              </w:rPr>
              <w:t> </w:t>
            </w:r>
            <w:r>
              <w:rPr>
                <w:w w:val="85"/>
                <w:sz w:val="16"/>
              </w:rPr>
              <w:t>hand</w:t>
            </w:r>
            <w:r>
              <w:rPr>
                <w:spacing w:val="3"/>
                <w:sz w:val="16"/>
              </w:rPr>
              <w:t> </w:t>
            </w:r>
            <w:r>
              <w:rPr>
                <w:w w:val="85"/>
                <w:sz w:val="16"/>
              </w:rPr>
              <w:t>hygiene</w:t>
            </w:r>
            <w:r>
              <w:rPr>
                <w:spacing w:val="2"/>
                <w:sz w:val="16"/>
              </w:rPr>
              <w:t> </w:t>
            </w:r>
            <w:r>
              <w:rPr>
                <w:w w:val="85"/>
                <w:sz w:val="16"/>
              </w:rPr>
              <w:t>facilities</w:t>
            </w:r>
            <w:r>
              <w:rPr>
                <w:spacing w:val="3"/>
                <w:sz w:val="16"/>
              </w:rPr>
              <w:t> </w:t>
            </w:r>
            <w:r>
              <w:rPr>
                <w:w w:val="85"/>
                <w:sz w:val="16"/>
              </w:rPr>
              <w:t>available</w:t>
            </w:r>
            <w:r>
              <w:rPr>
                <w:spacing w:val="3"/>
                <w:sz w:val="16"/>
              </w:rPr>
              <w:t> </w:t>
            </w:r>
            <w:r>
              <w:rPr>
                <w:w w:val="85"/>
                <w:sz w:val="16"/>
              </w:rPr>
              <w:t>and</w:t>
            </w:r>
            <w:r>
              <w:rPr>
                <w:spacing w:val="2"/>
                <w:sz w:val="16"/>
              </w:rPr>
              <w:t> </w:t>
            </w:r>
            <w:r>
              <w:rPr>
                <w:w w:val="85"/>
                <w:sz w:val="16"/>
              </w:rPr>
              <w:t>used</w:t>
            </w:r>
            <w:r>
              <w:rPr>
                <w:spacing w:val="3"/>
                <w:sz w:val="16"/>
              </w:rPr>
              <w:t> </w:t>
            </w:r>
            <w:r>
              <w:rPr>
                <w:w w:val="85"/>
                <w:sz w:val="16"/>
              </w:rPr>
              <w:t>in</w:t>
            </w:r>
            <w:r>
              <w:rPr>
                <w:spacing w:val="3"/>
                <w:sz w:val="16"/>
              </w:rPr>
              <w:t> </w:t>
            </w:r>
            <w:r>
              <w:rPr>
                <w:spacing w:val="-5"/>
                <w:w w:val="85"/>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5"/>
                <w:sz w:val="16"/>
              </w:rPr>
              <w:t>21</w:t>
            </w:r>
          </w:p>
        </w:tc>
        <w:tc>
          <w:tcPr>
            <w:tcW w:w="871" w:type="dxa"/>
            <w:tcBorders>
              <w:top w:val="single" w:sz="8" w:space="0" w:color="575757"/>
              <w:bottom w:val="single" w:sz="8" w:space="0" w:color="575757"/>
            </w:tcBorders>
          </w:tcPr>
          <w:p>
            <w:pPr>
              <w:pStyle w:val="TableParagraph"/>
              <w:spacing w:before="59"/>
              <w:ind w:left="3"/>
              <w:jc w:val="center"/>
              <w:rPr>
                <w:sz w:val="16"/>
              </w:rPr>
            </w:pPr>
            <w:r>
              <w:rPr>
                <w:spacing w:val="-2"/>
                <w:w w:val="95"/>
                <w:sz w:val="16"/>
              </w:rPr>
              <w:t>IPC.1.c</w:t>
            </w:r>
          </w:p>
        </w:tc>
        <w:tc>
          <w:tcPr>
            <w:tcW w:w="6668" w:type="dxa"/>
            <w:tcBorders>
              <w:top w:val="single" w:sz="8" w:space="0" w:color="575757"/>
              <w:bottom w:val="single" w:sz="8" w:space="0" w:color="575757"/>
            </w:tcBorders>
          </w:tcPr>
          <w:p>
            <w:pPr>
              <w:pStyle w:val="TableParagraph"/>
              <w:spacing w:before="59"/>
              <w:ind w:left="1499"/>
              <w:rPr>
                <w:sz w:val="16"/>
              </w:rPr>
            </w:pPr>
            <w:r>
              <w:rPr>
                <w:spacing w:val="-2"/>
                <w:w w:val="90"/>
                <w:sz w:val="16"/>
              </w:rPr>
              <w:t>Are</w:t>
            </w:r>
            <w:r>
              <w:rPr>
                <w:spacing w:val="-1"/>
                <w:sz w:val="16"/>
              </w:rPr>
              <w:t> </w:t>
            </w:r>
            <w:r>
              <w:rPr>
                <w:spacing w:val="-2"/>
                <w:w w:val="90"/>
                <w:sz w:val="16"/>
              </w:rPr>
              <w:t>safe</w:t>
            </w:r>
            <w:r>
              <w:rPr>
                <w:spacing w:val="-1"/>
                <w:sz w:val="16"/>
              </w:rPr>
              <w:t> </w:t>
            </w:r>
            <w:r>
              <w:rPr>
                <w:spacing w:val="-2"/>
                <w:w w:val="90"/>
                <w:sz w:val="16"/>
              </w:rPr>
              <w:t>injection</w:t>
            </w:r>
            <w:r>
              <w:rPr>
                <w:sz w:val="16"/>
              </w:rPr>
              <w:t> </w:t>
            </w:r>
            <w:r>
              <w:rPr>
                <w:spacing w:val="-2"/>
                <w:w w:val="90"/>
                <w:sz w:val="16"/>
              </w:rPr>
              <w:t>and</w:t>
            </w:r>
            <w:r>
              <w:rPr>
                <w:spacing w:val="-1"/>
                <w:sz w:val="16"/>
              </w:rPr>
              <w:t> </w:t>
            </w:r>
            <w:r>
              <w:rPr>
                <w:spacing w:val="-2"/>
                <w:w w:val="90"/>
                <w:sz w:val="16"/>
              </w:rPr>
              <w:t>infusion</w:t>
            </w:r>
            <w:r>
              <w:rPr>
                <w:sz w:val="16"/>
              </w:rPr>
              <w:t> </w:t>
            </w:r>
            <w:r>
              <w:rPr>
                <w:spacing w:val="-2"/>
                <w:w w:val="90"/>
                <w:sz w:val="16"/>
              </w:rPr>
              <w:t>practices</w:t>
            </w:r>
            <w:r>
              <w:rPr>
                <w:spacing w:val="-1"/>
                <w:sz w:val="16"/>
              </w:rPr>
              <w:t> </w:t>
            </w:r>
            <w:r>
              <w:rPr>
                <w:spacing w:val="-2"/>
                <w:w w:val="90"/>
                <w:sz w:val="16"/>
              </w:rPr>
              <w:t>followed</w:t>
            </w:r>
            <w:r>
              <w:rPr>
                <w:spacing w:val="-1"/>
                <w:sz w:val="16"/>
              </w:rPr>
              <w:t> </w:t>
            </w:r>
            <w:r>
              <w:rPr>
                <w:spacing w:val="-2"/>
                <w:w w:val="90"/>
                <w:sz w:val="16"/>
              </w:rPr>
              <w:t>in</w:t>
            </w:r>
            <w:r>
              <w:rPr>
                <w:sz w:val="16"/>
              </w:rPr>
              <w:t> </w:t>
            </w:r>
            <w:r>
              <w:rPr>
                <w:spacing w:val="-5"/>
                <w:w w:val="90"/>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5"/>
                <w:sz w:val="16"/>
              </w:rPr>
              <w:t>22</w:t>
            </w:r>
          </w:p>
        </w:tc>
        <w:tc>
          <w:tcPr>
            <w:tcW w:w="871" w:type="dxa"/>
            <w:tcBorders>
              <w:top w:val="single" w:sz="8" w:space="0" w:color="575757"/>
              <w:bottom w:val="single" w:sz="8" w:space="0" w:color="575757"/>
            </w:tcBorders>
          </w:tcPr>
          <w:p>
            <w:pPr>
              <w:pStyle w:val="TableParagraph"/>
              <w:spacing w:before="59"/>
              <w:ind w:left="1"/>
              <w:jc w:val="center"/>
              <w:rPr>
                <w:sz w:val="16"/>
              </w:rPr>
            </w:pPr>
            <w:r>
              <w:rPr>
                <w:spacing w:val="-2"/>
                <w:w w:val="95"/>
                <w:sz w:val="16"/>
              </w:rPr>
              <w:t>IPC.2.a</w:t>
            </w:r>
          </w:p>
        </w:tc>
        <w:tc>
          <w:tcPr>
            <w:tcW w:w="6668" w:type="dxa"/>
            <w:tcBorders>
              <w:top w:val="single" w:sz="8" w:space="0" w:color="575757"/>
              <w:bottom w:val="single" w:sz="8" w:space="0" w:color="575757"/>
            </w:tcBorders>
          </w:tcPr>
          <w:p>
            <w:pPr>
              <w:pStyle w:val="TableParagraph"/>
              <w:spacing w:before="59"/>
              <w:ind w:left="4" w:right="15"/>
              <w:jc w:val="center"/>
              <w:rPr>
                <w:sz w:val="16"/>
              </w:rPr>
            </w:pPr>
            <w:r>
              <w:rPr>
                <w:w w:val="90"/>
                <w:sz w:val="16"/>
              </w:rPr>
              <w:t>Is</w:t>
            </w:r>
            <w:r>
              <w:rPr>
                <w:spacing w:val="-5"/>
                <w:sz w:val="16"/>
              </w:rPr>
              <w:t> </w:t>
            </w:r>
            <w:r>
              <w:rPr>
                <w:w w:val="90"/>
                <w:sz w:val="16"/>
              </w:rPr>
              <w:t>biomedical</w:t>
            </w:r>
            <w:r>
              <w:rPr>
                <w:spacing w:val="-3"/>
                <w:sz w:val="16"/>
              </w:rPr>
              <w:t> </w:t>
            </w:r>
            <w:r>
              <w:rPr>
                <w:w w:val="90"/>
                <w:sz w:val="16"/>
              </w:rPr>
              <w:t>waste</w:t>
            </w:r>
            <w:r>
              <w:rPr>
                <w:spacing w:val="-4"/>
                <w:sz w:val="16"/>
              </w:rPr>
              <w:t> </w:t>
            </w:r>
            <w:r>
              <w:rPr>
                <w:w w:val="90"/>
                <w:sz w:val="16"/>
              </w:rPr>
              <w:t>segregated</w:t>
            </w:r>
            <w:r>
              <w:rPr>
                <w:spacing w:val="-4"/>
                <w:sz w:val="16"/>
              </w:rPr>
              <w:t> </w:t>
            </w:r>
            <w:r>
              <w:rPr>
                <w:w w:val="90"/>
                <w:sz w:val="16"/>
              </w:rPr>
              <w:t>and</w:t>
            </w:r>
            <w:r>
              <w:rPr>
                <w:spacing w:val="-4"/>
                <w:sz w:val="16"/>
              </w:rPr>
              <w:t> </w:t>
            </w:r>
            <w:r>
              <w:rPr>
                <w:w w:val="90"/>
                <w:sz w:val="16"/>
              </w:rPr>
              <w:t>handled</w:t>
            </w:r>
            <w:r>
              <w:rPr>
                <w:spacing w:val="-4"/>
                <w:sz w:val="16"/>
              </w:rPr>
              <w:t> </w:t>
            </w:r>
            <w:r>
              <w:rPr>
                <w:w w:val="90"/>
                <w:sz w:val="16"/>
              </w:rPr>
              <w:t>as</w:t>
            </w:r>
            <w:r>
              <w:rPr>
                <w:spacing w:val="-5"/>
                <w:sz w:val="16"/>
              </w:rPr>
              <w:t> </w:t>
            </w:r>
            <w:r>
              <w:rPr>
                <w:w w:val="90"/>
                <w:sz w:val="16"/>
              </w:rPr>
              <w:t>per</w:t>
            </w:r>
            <w:r>
              <w:rPr>
                <w:spacing w:val="-1"/>
                <w:sz w:val="16"/>
              </w:rPr>
              <w:t> </w:t>
            </w:r>
            <w:r>
              <w:rPr>
                <w:w w:val="90"/>
                <w:sz w:val="16"/>
              </w:rPr>
              <w:t>BMW</w:t>
            </w:r>
            <w:r>
              <w:rPr>
                <w:spacing w:val="-5"/>
                <w:sz w:val="16"/>
              </w:rPr>
              <w:t> </w:t>
            </w:r>
            <w:r>
              <w:rPr>
                <w:w w:val="90"/>
                <w:sz w:val="16"/>
              </w:rPr>
              <w:t>Rules</w:t>
            </w:r>
            <w:r>
              <w:rPr>
                <w:spacing w:val="-4"/>
                <w:sz w:val="16"/>
              </w:rPr>
              <w:t> </w:t>
            </w:r>
            <w:r>
              <w:rPr>
                <w:w w:val="90"/>
                <w:sz w:val="16"/>
              </w:rPr>
              <w:t>in</w:t>
            </w:r>
            <w:r>
              <w:rPr>
                <w:spacing w:val="-3"/>
                <w:sz w:val="16"/>
              </w:rPr>
              <w:t> </w:t>
            </w:r>
            <w:r>
              <w:rPr>
                <w:spacing w:val="-5"/>
                <w:w w:val="90"/>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5"/>
                <w:sz w:val="16"/>
              </w:rPr>
              <w:t>23</w:t>
            </w:r>
          </w:p>
        </w:tc>
        <w:tc>
          <w:tcPr>
            <w:tcW w:w="871" w:type="dxa"/>
            <w:tcBorders>
              <w:top w:val="single" w:sz="8" w:space="0" w:color="575757"/>
              <w:bottom w:val="single" w:sz="8" w:space="0" w:color="575757"/>
            </w:tcBorders>
          </w:tcPr>
          <w:p>
            <w:pPr>
              <w:pStyle w:val="TableParagraph"/>
              <w:spacing w:before="59"/>
              <w:ind w:left="3"/>
              <w:jc w:val="center"/>
              <w:rPr>
                <w:sz w:val="16"/>
              </w:rPr>
            </w:pPr>
            <w:r>
              <w:rPr>
                <w:spacing w:val="-2"/>
                <w:w w:val="95"/>
                <w:sz w:val="16"/>
              </w:rPr>
              <w:t>IPC.2.c</w:t>
            </w:r>
          </w:p>
        </w:tc>
        <w:tc>
          <w:tcPr>
            <w:tcW w:w="6668" w:type="dxa"/>
            <w:tcBorders>
              <w:top w:val="single" w:sz="8" w:space="0" w:color="575757"/>
              <w:bottom w:val="single" w:sz="8" w:space="0" w:color="575757"/>
            </w:tcBorders>
          </w:tcPr>
          <w:p>
            <w:pPr>
              <w:pStyle w:val="TableParagraph"/>
              <w:spacing w:before="59"/>
              <w:ind w:left="1519"/>
              <w:rPr>
                <w:sz w:val="16"/>
              </w:rPr>
            </w:pPr>
            <w:r>
              <w:rPr>
                <w:w w:val="90"/>
                <w:sz w:val="16"/>
              </w:rPr>
              <w:t>Are</w:t>
            </w:r>
            <w:r>
              <w:rPr>
                <w:spacing w:val="-4"/>
                <w:w w:val="90"/>
                <w:sz w:val="16"/>
              </w:rPr>
              <w:t> </w:t>
            </w:r>
            <w:r>
              <w:rPr>
                <w:w w:val="90"/>
                <w:sz w:val="16"/>
              </w:rPr>
              <w:t>cleaning</w:t>
            </w:r>
            <w:r>
              <w:rPr>
                <w:spacing w:val="-5"/>
                <w:sz w:val="16"/>
              </w:rPr>
              <w:t> </w:t>
            </w:r>
            <w:r>
              <w:rPr>
                <w:w w:val="90"/>
                <w:sz w:val="16"/>
              </w:rPr>
              <w:t>and</w:t>
            </w:r>
            <w:r>
              <w:rPr>
                <w:spacing w:val="-3"/>
                <w:w w:val="90"/>
                <w:sz w:val="16"/>
              </w:rPr>
              <w:t> </w:t>
            </w:r>
            <w:r>
              <w:rPr>
                <w:w w:val="90"/>
                <w:sz w:val="16"/>
              </w:rPr>
              <w:t>disinfection</w:t>
            </w:r>
            <w:r>
              <w:rPr>
                <w:spacing w:val="-2"/>
                <w:w w:val="90"/>
                <w:sz w:val="16"/>
              </w:rPr>
              <w:t> </w:t>
            </w:r>
            <w:r>
              <w:rPr>
                <w:w w:val="90"/>
                <w:sz w:val="16"/>
              </w:rPr>
              <w:t>protocols</w:t>
            </w:r>
            <w:r>
              <w:rPr>
                <w:spacing w:val="-3"/>
                <w:w w:val="90"/>
                <w:sz w:val="16"/>
              </w:rPr>
              <w:t> </w:t>
            </w:r>
            <w:r>
              <w:rPr>
                <w:w w:val="90"/>
                <w:sz w:val="16"/>
              </w:rPr>
              <w:t>followed</w:t>
            </w:r>
            <w:r>
              <w:rPr>
                <w:spacing w:val="-3"/>
                <w:w w:val="90"/>
                <w:sz w:val="16"/>
              </w:rPr>
              <w:t> </w:t>
            </w:r>
            <w:r>
              <w:rPr>
                <w:w w:val="90"/>
                <w:sz w:val="16"/>
              </w:rPr>
              <w:t>in</w:t>
            </w:r>
            <w:r>
              <w:rPr>
                <w:spacing w:val="-3"/>
                <w:w w:val="90"/>
                <w:sz w:val="16"/>
              </w:rPr>
              <w:t> </w:t>
            </w:r>
            <w:r>
              <w:rPr>
                <w:spacing w:val="-5"/>
                <w:w w:val="90"/>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5"/>
                <w:sz w:val="16"/>
              </w:rPr>
              <w:t>24</w:t>
            </w:r>
          </w:p>
        </w:tc>
        <w:tc>
          <w:tcPr>
            <w:tcW w:w="871" w:type="dxa"/>
            <w:tcBorders>
              <w:top w:val="single" w:sz="8" w:space="0" w:color="575757"/>
              <w:bottom w:val="single" w:sz="8" w:space="0" w:color="575757"/>
            </w:tcBorders>
          </w:tcPr>
          <w:p>
            <w:pPr>
              <w:pStyle w:val="TableParagraph"/>
              <w:spacing w:before="59"/>
              <w:ind w:left="9"/>
              <w:jc w:val="center"/>
              <w:rPr>
                <w:sz w:val="16"/>
              </w:rPr>
            </w:pPr>
            <w:r>
              <w:rPr>
                <w:spacing w:val="-2"/>
                <w:w w:val="95"/>
                <w:sz w:val="16"/>
              </w:rPr>
              <w:t>IPC.2.e</w:t>
            </w:r>
          </w:p>
        </w:tc>
        <w:tc>
          <w:tcPr>
            <w:tcW w:w="6668" w:type="dxa"/>
            <w:tcBorders>
              <w:top w:val="single" w:sz="8" w:space="0" w:color="575757"/>
              <w:bottom w:val="single" w:sz="8" w:space="0" w:color="575757"/>
            </w:tcBorders>
          </w:tcPr>
          <w:p>
            <w:pPr>
              <w:pStyle w:val="TableParagraph"/>
              <w:spacing w:before="59"/>
              <w:ind w:left="1559"/>
              <w:rPr>
                <w:sz w:val="16"/>
              </w:rPr>
            </w:pPr>
            <w:r>
              <w:rPr>
                <w:w w:val="90"/>
                <w:sz w:val="16"/>
              </w:rPr>
              <w:t>Is</w:t>
            </w:r>
            <w:r>
              <w:rPr>
                <w:spacing w:val="-3"/>
                <w:w w:val="90"/>
                <w:sz w:val="16"/>
              </w:rPr>
              <w:t> </w:t>
            </w:r>
            <w:r>
              <w:rPr>
                <w:w w:val="90"/>
                <w:sz w:val="16"/>
              </w:rPr>
              <w:t>linen</w:t>
            </w:r>
            <w:r>
              <w:rPr>
                <w:spacing w:val="-2"/>
                <w:w w:val="90"/>
                <w:sz w:val="16"/>
              </w:rPr>
              <w:t> </w:t>
            </w:r>
            <w:r>
              <w:rPr>
                <w:w w:val="90"/>
                <w:sz w:val="16"/>
              </w:rPr>
              <w:t>management</w:t>
            </w:r>
            <w:r>
              <w:rPr>
                <w:spacing w:val="-4"/>
                <w:sz w:val="16"/>
              </w:rPr>
              <w:t> </w:t>
            </w:r>
            <w:r>
              <w:rPr>
                <w:w w:val="90"/>
                <w:sz w:val="16"/>
              </w:rPr>
              <w:t>in</w:t>
            </w:r>
            <w:r>
              <w:rPr>
                <w:spacing w:val="-2"/>
                <w:w w:val="90"/>
                <w:sz w:val="16"/>
              </w:rPr>
              <w:t> </w:t>
            </w:r>
            <w:r>
              <w:rPr>
                <w:w w:val="90"/>
                <w:sz w:val="16"/>
              </w:rPr>
              <w:t>OT</w:t>
            </w:r>
            <w:r>
              <w:rPr>
                <w:spacing w:val="-2"/>
                <w:w w:val="90"/>
                <w:sz w:val="16"/>
              </w:rPr>
              <w:t> </w:t>
            </w:r>
            <w:r>
              <w:rPr>
                <w:w w:val="90"/>
                <w:sz w:val="16"/>
              </w:rPr>
              <w:t>implemented</w:t>
            </w:r>
            <w:r>
              <w:rPr>
                <w:spacing w:val="-3"/>
                <w:w w:val="90"/>
                <w:sz w:val="16"/>
              </w:rPr>
              <w:t> </w:t>
            </w:r>
            <w:r>
              <w:rPr>
                <w:w w:val="90"/>
                <w:sz w:val="16"/>
              </w:rPr>
              <w:t>as</w:t>
            </w:r>
            <w:r>
              <w:rPr>
                <w:spacing w:val="-3"/>
                <w:w w:val="90"/>
                <w:sz w:val="16"/>
              </w:rPr>
              <w:t> </w:t>
            </w:r>
            <w:r>
              <w:rPr>
                <w:w w:val="90"/>
                <w:sz w:val="16"/>
              </w:rPr>
              <w:t>per</w:t>
            </w:r>
            <w:r>
              <w:rPr>
                <w:spacing w:val="-4"/>
                <w:sz w:val="16"/>
              </w:rPr>
              <w:t> </w:t>
            </w:r>
            <w:r>
              <w:rPr>
                <w:spacing w:val="-2"/>
                <w:w w:val="90"/>
                <w:sz w:val="16"/>
              </w:rPr>
              <w:t>policy?</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5"/>
                <w:sz w:val="16"/>
              </w:rPr>
              <w:t>25</w:t>
            </w:r>
          </w:p>
        </w:tc>
        <w:tc>
          <w:tcPr>
            <w:tcW w:w="871" w:type="dxa"/>
            <w:tcBorders>
              <w:top w:val="single" w:sz="8" w:space="0" w:color="575757"/>
              <w:bottom w:val="single" w:sz="8" w:space="0" w:color="575757"/>
            </w:tcBorders>
          </w:tcPr>
          <w:p>
            <w:pPr>
              <w:pStyle w:val="TableParagraph"/>
              <w:spacing w:before="59"/>
              <w:ind w:left="2"/>
              <w:jc w:val="center"/>
              <w:rPr>
                <w:sz w:val="16"/>
              </w:rPr>
            </w:pPr>
            <w:r>
              <w:rPr>
                <w:spacing w:val="-2"/>
                <w:sz w:val="16"/>
              </w:rPr>
              <w:t>PSQ.2.b</w:t>
            </w:r>
          </w:p>
        </w:tc>
        <w:tc>
          <w:tcPr>
            <w:tcW w:w="6668" w:type="dxa"/>
            <w:tcBorders>
              <w:top w:val="single" w:sz="8" w:space="0" w:color="575757"/>
              <w:bottom w:val="single" w:sz="8" w:space="0" w:color="575757"/>
            </w:tcBorders>
          </w:tcPr>
          <w:p>
            <w:pPr>
              <w:pStyle w:val="TableParagraph"/>
              <w:spacing w:before="59"/>
              <w:ind w:left="424"/>
              <w:rPr>
                <w:sz w:val="16"/>
              </w:rPr>
            </w:pPr>
            <w:r>
              <w:rPr>
                <w:w w:val="85"/>
                <w:sz w:val="16"/>
              </w:rPr>
              <w:t>Is</w:t>
            </w:r>
            <w:r>
              <w:rPr>
                <w:spacing w:val="12"/>
                <w:sz w:val="16"/>
              </w:rPr>
              <w:t> </w:t>
            </w:r>
            <w:r>
              <w:rPr>
                <w:w w:val="85"/>
                <w:sz w:val="16"/>
              </w:rPr>
              <w:t>adherence</w:t>
            </w:r>
            <w:r>
              <w:rPr>
                <w:spacing w:val="11"/>
                <w:sz w:val="16"/>
              </w:rPr>
              <w:t> </w:t>
            </w:r>
            <w:r>
              <w:rPr>
                <w:w w:val="85"/>
                <w:sz w:val="16"/>
              </w:rPr>
              <w:t>to</w:t>
            </w:r>
            <w:r>
              <w:rPr>
                <w:spacing w:val="17"/>
                <w:sz w:val="16"/>
              </w:rPr>
              <w:t> </w:t>
            </w:r>
            <w:r>
              <w:rPr>
                <w:w w:val="85"/>
                <w:sz w:val="16"/>
              </w:rPr>
              <w:t>surgical</w:t>
            </w:r>
            <w:r>
              <w:rPr>
                <w:spacing w:val="14"/>
                <w:sz w:val="16"/>
              </w:rPr>
              <w:t> </w:t>
            </w:r>
            <w:r>
              <w:rPr>
                <w:w w:val="85"/>
                <w:sz w:val="16"/>
              </w:rPr>
              <w:t>safety</w:t>
            </w:r>
            <w:r>
              <w:rPr>
                <w:spacing w:val="14"/>
                <w:sz w:val="16"/>
              </w:rPr>
              <w:t> </w:t>
            </w:r>
            <w:r>
              <w:rPr>
                <w:w w:val="85"/>
                <w:sz w:val="16"/>
              </w:rPr>
              <w:t>checklist</w:t>
            </w:r>
            <w:r>
              <w:rPr>
                <w:spacing w:val="16"/>
                <w:sz w:val="16"/>
              </w:rPr>
              <w:t> </w:t>
            </w:r>
            <w:r>
              <w:rPr>
                <w:w w:val="85"/>
                <w:sz w:val="16"/>
              </w:rPr>
              <w:t>monitored</w:t>
            </w:r>
            <w:r>
              <w:rPr>
                <w:spacing w:val="13"/>
                <w:sz w:val="16"/>
              </w:rPr>
              <w:t> </w:t>
            </w:r>
            <w:r>
              <w:rPr>
                <w:w w:val="85"/>
                <w:sz w:val="16"/>
              </w:rPr>
              <w:t>and</w:t>
            </w:r>
            <w:r>
              <w:rPr>
                <w:spacing w:val="12"/>
                <w:sz w:val="16"/>
              </w:rPr>
              <w:t> </w:t>
            </w:r>
            <w:r>
              <w:rPr>
                <w:w w:val="85"/>
                <w:sz w:val="16"/>
              </w:rPr>
              <w:t>percentage</w:t>
            </w:r>
            <w:r>
              <w:rPr>
                <w:spacing w:val="13"/>
                <w:sz w:val="16"/>
              </w:rPr>
              <w:t> </w:t>
            </w:r>
            <w:r>
              <w:rPr>
                <w:w w:val="85"/>
                <w:sz w:val="16"/>
              </w:rPr>
              <w:t>compliance</w:t>
            </w:r>
            <w:r>
              <w:rPr>
                <w:spacing w:val="4"/>
                <w:sz w:val="16"/>
              </w:rPr>
              <w:t> </w:t>
            </w:r>
            <w:r>
              <w:rPr>
                <w:spacing w:val="-2"/>
                <w:w w:val="85"/>
                <w:sz w:val="16"/>
              </w:rPr>
              <w:t>calculated?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9"/>
              <w:ind w:left="24" w:right="9"/>
              <w:jc w:val="center"/>
              <w:rPr>
                <w:sz w:val="16"/>
              </w:rPr>
            </w:pPr>
            <w:r>
              <w:rPr>
                <w:spacing w:val="-5"/>
                <w:sz w:val="16"/>
              </w:rPr>
              <w:t>26</w:t>
            </w:r>
          </w:p>
        </w:tc>
        <w:tc>
          <w:tcPr>
            <w:tcW w:w="871" w:type="dxa"/>
            <w:tcBorders>
              <w:top w:val="single" w:sz="8" w:space="0" w:color="575757"/>
              <w:bottom w:val="single" w:sz="8" w:space="0" w:color="575757"/>
            </w:tcBorders>
          </w:tcPr>
          <w:p>
            <w:pPr>
              <w:pStyle w:val="TableParagraph"/>
              <w:spacing w:before="59"/>
              <w:ind w:left="9"/>
              <w:jc w:val="center"/>
              <w:rPr>
                <w:sz w:val="16"/>
              </w:rPr>
            </w:pPr>
            <w:r>
              <w:rPr>
                <w:spacing w:val="-2"/>
                <w:w w:val="95"/>
                <w:sz w:val="16"/>
              </w:rPr>
              <w:t>FMS.1.e</w:t>
            </w:r>
          </w:p>
        </w:tc>
        <w:tc>
          <w:tcPr>
            <w:tcW w:w="6668" w:type="dxa"/>
            <w:tcBorders>
              <w:top w:val="single" w:sz="8" w:space="0" w:color="575757"/>
              <w:bottom w:val="single" w:sz="8" w:space="0" w:color="575757"/>
            </w:tcBorders>
          </w:tcPr>
          <w:p>
            <w:pPr>
              <w:pStyle w:val="TableParagraph"/>
              <w:spacing w:before="59"/>
              <w:ind w:left="4" w:right="11"/>
              <w:jc w:val="center"/>
              <w:rPr>
                <w:sz w:val="16"/>
              </w:rPr>
            </w:pPr>
            <w:r>
              <w:rPr>
                <w:w w:val="90"/>
                <w:sz w:val="16"/>
              </w:rPr>
              <w:t>Are</w:t>
            </w:r>
            <w:r>
              <w:rPr>
                <w:spacing w:val="-8"/>
                <w:w w:val="90"/>
                <w:sz w:val="16"/>
              </w:rPr>
              <w:t> </w:t>
            </w:r>
            <w:r>
              <w:rPr>
                <w:w w:val="90"/>
                <w:sz w:val="16"/>
              </w:rPr>
              <w:t>hazardous</w:t>
            </w:r>
            <w:r>
              <w:rPr>
                <w:spacing w:val="-7"/>
                <w:w w:val="90"/>
                <w:sz w:val="16"/>
              </w:rPr>
              <w:t> </w:t>
            </w:r>
            <w:r>
              <w:rPr>
                <w:w w:val="90"/>
                <w:sz w:val="16"/>
              </w:rPr>
              <w:t>material</w:t>
            </w:r>
            <w:r>
              <w:rPr>
                <w:spacing w:val="-7"/>
                <w:w w:val="90"/>
                <w:sz w:val="16"/>
              </w:rPr>
              <w:t> </w:t>
            </w:r>
            <w:r>
              <w:rPr>
                <w:w w:val="90"/>
                <w:sz w:val="16"/>
              </w:rPr>
              <w:t>spill</w:t>
            </w:r>
            <w:r>
              <w:rPr>
                <w:spacing w:val="-7"/>
                <w:w w:val="90"/>
                <w:sz w:val="16"/>
              </w:rPr>
              <w:t> </w:t>
            </w:r>
            <w:r>
              <w:rPr>
                <w:w w:val="90"/>
                <w:sz w:val="16"/>
              </w:rPr>
              <w:t>management</w:t>
            </w:r>
            <w:r>
              <w:rPr>
                <w:spacing w:val="-7"/>
                <w:w w:val="90"/>
                <w:sz w:val="16"/>
              </w:rPr>
              <w:t> </w:t>
            </w:r>
            <w:r>
              <w:rPr>
                <w:w w:val="90"/>
                <w:sz w:val="16"/>
              </w:rPr>
              <w:t>procedures</w:t>
            </w:r>
            <w:r>
              <w:rPr>
                <w:spacing w:val="-7"/>
                <w:w w:val="90"/>
                <w:sz w:val="16"/>
              </w:rPr>
              <w:t> </w:t>
            </w:r>
            <w:r>
              <w:rPr>
                <w:w w:val="90"/>
                <w:sz w:val="16"/>
              </w:rPr>
              <w:t>implemented</w:t>
            </w:r>
            <w:r>
              <w:rPr>
                <w:spacing w:val="-8"/>
                <w:w w:val="90"/>
                <w:sz w:val="16"/>
              </w:rPr>
              <w:t> </w:t>
            </w:r>
            <w:r>
              <w:rPr>
                <w:w w:val="90"/>
                <w:sz w:val="16"/>
              </w:rPr>
              <w:t>in</w:t>
            </w:r>
            <w:r>
              <w:rPr>
                <w:spacing w:val="-7"/>
                <w:w w:val="90"/>
                <w:sz w:val="16"/>
              </w:rPr>
              <w:t> </w:t>
            </w:r>
            <w:r>
              <w:rPr>
                <w:spacing w:val="-5"/>
                <w:w w:val="90"/>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836" w:type="dxa"/>
            <w:tcBorders>
              <w:top w:val="single" w:sz="8" w:space="0" w:color="575757"/>
              <w:bottom w:val="single" w:sz="8" w:space="0" w:color="575757"/>
            </w:tcBorders>
          </w:tcPr>
          <w:p>
            <w:pPr>
              <w:pStyle w:val="TableParagraph"/>
              <w:spacing w:before="94"/>
              <w:ind w:left="24" w:right="9"/>
              <w:jc w:val="center"/>
              <w:rPr>
                <w:sz w:val="16"/>
              </w:rPr>
            </w:pPr>
            <w:r>
              <w:rPr>
                <w:spacing w:val="-5"/>
                <w:sz w:val="16"/>
              </w:rPr>
              <w:t>27</w:t>
            </w:r>
          </w:p>
        </w:tc>
        <w:tc>
          <w:tcPr>
            <w:tcW w:w="871" w:type="dxa"/>
            <w:tcBorders>
              <w:top w:val="single" w:sz="8" w:space="0" w:color="575757"/>
              <w:bottom w:val="single" w:sz="8" w:space="0" w:color="575757"/>
            </w:tcBorders>
          </w:tcPr>
          <w:p>
            <w:pPr>
              <w:pStyle w:val="TableParagraph"/>
              <w:spacing w:before="94"/>
              <w:ind w:left="11"/>
              <w:jc w:val="center"/>
              <w:rPr>
                <w:sz w:val="16"/>
              </w:rPr>
            </w:pPr>
            <w:r>
              <w:rPr>
                <w:spacing w:val="-2"/>
                <w:w w:val="95"/>
                <w:sz w:val="16"/>
              </w:rPr>
              <w:t>FMS.2.a</w:t>
            </w:r>
          </w:p>
        </w:tc>
        <w:tc>
          <w:tcPr>
            <w:tcW w:w="6668" w:type="dxa"/>
            <w:tcBorders>
              <w:top w:val="single" w:sz="8" w:space="0" w:color="575757"/>
              <w:bottom w:val="single" w:sz="8" w:space="0" w:color="575757"/>
            </w:tcBorders>
          </w:tcPr>
          <w:p>
            <w:pPr>
              <w:pStyle w:val="TableParagraph"/>
              <w:spacing w:line="186" w:lineRule="exact"/>
              <w:ind w:left="3025" w:hanging="2632"/>
              <w:rPr>
                <w:sz w:val="16"/>
              </w:rPr>
            </w:pPr>
            <w:r>
              <w:rPr>
                <w:w w:val="90"/>
                <w:sz w:val="16"/>
              </w:rPr>
              <w:t>Are HVAC, electrical, and water systems in OT maintained as per preventive</w:t>
            </w:r>
            <w:r>
              <w:rPr>
                <w:spacing w:val="-1"/>
                <w:w w:val="90"/>
                <w:sz w:val="16"/>
              </w:rPr>
              <w:t> </w:t>
            </w:r>
            <w:r>
              <w:rPr>
                <w:w w:val="90"/>
                <w:sz w:val="16"/>
              </w:rPr>
              <w:t>maintenance </w:t>
            </w:r>
            <w:r>
              <w:rPr>
                <w:spacing w:val="-2"/>
                <w:sz w:val="16"/>
              </w:rPr>
              <w:t>schedule?</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5"/>
              <w:ind w:left="24" w:right="9"/>
              <w:jc w:val="center"/>
              <w:rPr>
                <w:sz w:val="16"/>
              </w:rPr>
            </w:pPr>
            <w:r>
              <w:rPr>
                <w:spacing w:val="-5"/>
                <w:sz w:val="16"/>
              </w:rPr>
              <w:t>28</w:t>
            </w:r>
          </w:p>
        </w:tc>
        <w:tc>
          <w:tcPr>
            <w:tcW w:w="871" w:type="dxa"/>
            <w:tcBorders>
              <w:top w:val="single" w:sz="8" w:space="0" w:color="575757"/>
              <w:bottom w:val="single" w:sz="8" w:space="0" w:color="575757"/>
            </w:tcBorders>
          </w:tcPr>
          <w:p>
            <w:pPr>
              <w:pStyle w:val="TableParagraph"/>
              <w:spacing w:before="55"/>
              <w:ind w:left="3"/>
              <w:jc w:val="center"/>
              <w:rPr>
                <w:sz w:val="16"/>
              </w:rPr>
            </w:pPr>
            <w:r>
              <w:rPr>
                <w:spacing w:val="-2"/>
                <w:sz w:val="16"/>
              </w:rPr>
              <w:t>FMS.2.b</w:t>
            </w:r>
          </w:p>
        </w:tc>
        <w:tc>
          <w:tcPr>
            <w:tcW w:w="6668" w:type="dxa"/>
            <w:tcBorders>
              <w:top w:val="single" w:sz="8" w:space="0" w:color="575757"/>
              <w:bottom w:val="single" w:sz="8" w:space="0" w:color="575757"/>
            </w:tcBorders>
          </w:tcPr>
          <w:p>
            <w:pPr>
              <w:pStyle w:val="TableParagraph"/>
              <w:spacing w:before="55"/>
              <w:ind w:left="9" w:right="11"/>
              <w:jc w:val="center"/>
              <w:rPr>
                <w:sz w:val="16"/>
              </w:rPr>
            </w:pPr>
            <w:r>
              <w:rPr>
                <w:w w:val="90"/>
                <w:sz w:val="16"/>
              </w:rPr>
              <w:t>Is</w:t>
            </w:r>
            <w:r>
              <w:rPr>
                <w:spacing w:val="-5"/>
                <w:w w:val="90"/>
                <w:sz w:val="16"/>
              </w:rPr>
              <w:t> </w:t>
            </w:r>
            <w:r>
              <w:rPr>
                <w:w w:val="90"/>
                <w:sz w:val="16"/>
              </w:rPr>
              <w:t>preventive</w:t>
            </w:r>
            <w:r>
              <w:rPr>
                <w:spacing w:val="-6"/>
                <w:w w:val="90"/>
                <w:sz w:val="16"/>
              </w:rPr>
              <w:t> </w:t>
            </w:r>
            <w:r>
              <w:rPr>
                <w:w w:val="90"/>
                <w:sz w:val="16"/>
              </w:rPr>
              <w:t>maintenance</w:t>
            </w:r>
            <w:r>
              <w:rPr>
                <w:spacing w:val="-6"/>
                <w:w w:val="90"/>
                <w:sz w:val="16"/>
              </w:rPr>
              <w:t> </w:t>
            </w:r>
            <w:r>
              <w:rPr>
                <w:w w:val="90"/>
                <w:sz w:val="16"/>
              </w:rPr>
              <w:t>conducted</w:t>
            </w:r>
            <w:r>
              <w:rPr>
                <w:spacing w:val="-4"/>
                <w:w w:val="90"/>
                <w:sz w:val="16"/>
              </w:rPr>
              <w:t> </w:t>
            </w:r>
            <w:r>
              <w:rPr>
                <w:w w:val="90"/>
                <w:sz w:val="16"/>
              </w:rPr>
              <w:t>for</w:t>
            </w:r>
            <w:r>
              <w:rPr>
                <w:spacing w:val="-2"/>
                <w:w w:val="90"/>
                <w:sz w:val="16"/>
              </w:rPr>
              <w:t> </w:t>
            </w:r>
            <w:r>
              <w:rPr>
                <w:w w:val="90"/>
                <w:sz w:val="16"/>
              </w:rPr>
              <w:t>OT</w:t>
            </w:r>
            <w:r>
              <w:rPr>
                <w:spacing w:val="-5"/>
                <w:w w:val="90"/>
                <w:sz w:val="16"/>
              </w:rPr>
              <w:t> </w:t>
            </w:r>
            <w:r>
              <w:rPr>
                <w:w w:val="90"/>
                <w:sz w:val="16"/>
              </w:rPr>
              <w:t>medical</w:t>
            </w:r>
            <w:r>
              <w:rPr>
                <w:spacing w:val="-4"/>
                <w:w w:val="90"/>
                <w:sz w:val="16"/>
              </w:rPr>
              <w:t> </w:t>
            </w:r>
            <w:r>
              <w:rPr>
                <w:w w:val="90"/>
                <w:sz w:val="16"/>
              </w:rPr>
              <w:t>and</w:t>
            </w:r>
            <w:r>
              <w:rPr>
                <w:spacing w:val="-5"/>
                <w:w w:val="90"/>
                <w:sz w:val="16"/>
              </w:rPr>
              <w:t> </w:t>
            </w:r>
            <w:r>
              <w:rPr>
                <w:w w:val="90"/>
                <w:sz w:val="16"/>
              </w:rPr>
              <w:t>critical</w:t>
            </w:r>
            <w:r>
              <w:rPr>
                <w:spacing w:val="-4"/>
                <w:w w:val="90"/>
                <w:sz w:val="16"/>
              </w:rPr>
              <w:t> </w:t>
            </w:r>
            <w:r>
              <w:rPr>
                <w:spacing w:val="-2"/>
                <w:w w:val="90"/>
                <w:sz w:val="16"/>
              </w:rPr>
              <w:t>equipment?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29</w:t>
            </w:r>
          </w:p>
        </w:tc>
        <w:tc>
          <w:tcPr>
            <w:tcW w:w="871" w:type="dxa"/>
            <w:tcBorders>
              <w:top w:val="single" w:sz="8" w:space="0" w:color="575757"/>
              <w:bottom w:val="single" w:sz="8" w:space="0" w:color="575757"/>
            </w:tcBorders>
          </w:tcPr>
          <w:p>
            <w:pPr>
              <w:pStyle w:val="TableParagraph"/>
              <w:spacing w:before="54"/>
              <w:ind w:left="3"/>
              <w:jc w:val="center"/>
              <w:rPr>
                <w:sz w:val="16"/>
              </w:rPr>
            </w:pPr>
            <w:r>
              <w:rPr>
                <w:spacing w:val="-2"/>
                <w:sz w:val="16"/>
              </w:rPr>
              <w:t>FMS.3.b</w:t>
            </w:r>
          </w:p>
        </w:tc>
        <w:tc>
          <w:tcPr>
            <w:tcW w:w="6668" w:type="dxa"/>
            <w:tcBorders>
              <w:top w:val="single" w:sz="8" w:space="0" w:color="575757"/>
              <w:bottom w:val="single" w:sz="8" w:space="0" w:color="575757"/>
            </w:tcBorders>
          </w:tcPr>
          <w:p>
            <w:pPr>
              <w:pStyle w:val="TableParagraph"/>
              <w:spacing w:before="54"/>
              <w:ind w:left="9" w:right="11"/>
              <w:jc w:val="center"/>
              <w:rPr>
                <w:sz w:val="16"/>
              </w:rPr>
            </w:pPr>
            <w:r>
              <w:rPr>
                <w:w w:val="85"/>
                <w:sz w:val="16"/>
              </w:rPr>
              <w:t>Are</w:t>
            </w:r>
            <w:r>
              <w:rPr>
                <w:spacing w:val="5"/>
                <w:sz w:val="16"/>
              </w:rPr>
              <w:t> </w:t>
            </w:r>
            <w:r>
              <w:rPr>
                <w:w w:val="85"/>
                <w:sz w:val="16"/>
              </w:rPr>
              <w:t>medical</w:t>
            </w:r>
            <w:r>
              <w:rPr>
                <w:spacing w:val="8"/>
                <w:sz w:val="16"/>
              </w:rPr>
              <w:t> </w:t>
            </w:r>
            <w:r>
              <w:rPr>
                <w:w w:val="85"/>
                <w:sz w:val="16"/>
              </w:rPr>
              <w:t>gas</w:t>
            </w:r>
            <w:r>
              <w:rPr>
                <w:spacing w:val="8"/>
                <w:sz w:val="16"/>
              </w:rPr>
              <w:t> </w:t>
            </w:r>
            <w:r>
              <w:rPr>
                <w:w w:val="85"/>
                <w:sz w:val="16"/>
              </w:rPr>
              <w:t>pipelines</w:t>
            </w:r>
            <w:r>
              <w:rPr>
                <w:spacing w:val="7"/>
                <w:sz w:val="16"/>
              </w:rPr>
              <w:t> </w:t>
            </w:r>
            <w:r>
              <w:rPr>
                <w:w w:val="85"/>
                <w:sz w:val="16"/>
              </w:rPr>
              <w:t>and</w:t>
            </w:r>
            <w:r>
              <w:rPr>
                <w:spacing w:val="7"/>
                <w:sz w:val="16"/>
              </w:rPr>
              <w:t> </w:t>
            </w:r>
            <w:r>
              <w:rPr>
                <w:w w:val="85"/>
                <w:sz w:val="16"/>
              </w:rPr>
              <w:t>alarm</w:t>
            </w:r>
            <w:r>
              <w:rPr>
                <w:spacing w:val="11"/>
                <w:sz w:val="16"/>
              </w:rPr>
              <w:t> </w:t>
            </w:r>
            <w:r>
              <w:rPr>
                <w:w w:val="85"/>
                <w:sz w:val="16"/>
              </w:rPr>
              <w:t>systems</w:t>
            </w:r>
            <w:r>
              <w:rPr>
                <w:spacing w:val="8"/>
                <w:sz w:val="16"/>
              </w:rPr>
              <w:t> </w:t>
            </w:r>
            <w:r>
              <w:rPr>
                <w:w w:val="85"/>
                <w:sz w:val="16"/>
              </w:rPr>
              <w:t>functional</w:t>
            </w:r>
            <w:r>
              <w:rPr>
                <w:spacing w:val="8"/>
                <w:sz w:val="16"/>
              </w:rPr>
              <w:t> </w:t>
            </w:r>
            <w:r>
              <w:rPr>
                <w:w w:val="85"/>
                <w:sz w:val="16"/>
              </w:rPr>
              <w:t>and</w:t>
            </w:r>
            <w:r>
              <w:rPr>
                <w:spacing w:val="8"/>
                <w:sz w:val="16"/>
              </w:rPr>
              <w:t> </w:t>
            </w:r>
            <w:r>
              <w:rPr>
                <w:spacing w:val="-2"/>
                <w:w w:val="85"/>
                <w:sz w:val="16"/>
              </w:rPr>
              <w:t>monitored?</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r>
        <w:trPr>
          <w:trHeight w:val="299" w:hRule="atLeast"/>
        </w:trPr>
        <w:tc>
          <w:tcPr>
            <w:tcW w:w="836" w:type="dxa"/>
            <w:tcBorders>
              <w:top w:val="single" w:sz="8" w:space="0" w:color="575757"/>
              <w:bottom w:val="single" w:sz="8" w:space="0" w:color="575757"/>
            </w:tcBorders>
          </w:tcPr>
          <w:p>
            <w:pPr>
              <w:pStyle w:val="TableParagraph"/>
              <w:spacing w:before="54"/>
              <w:ind w:left="24" w:right="9"/>
              <w:jc w:val="center"/>
              <w:rPr>
                <w:sz w:val="16"/>
              </w:rPr>
            </w:pPr>
            <w:r>
              <w:rPr>
                <w:spacing w:val="-5"/>
                <w:sz w:val="16"/>
              </w:rPr>
              <w:t>30</w:t>
            </w:r>
          </w:p>
        </w:tc>
        <w:tc>
          <w:tcPr>
            <w:tcW w:w="871" w:type="dxa"/>
            <w:tcBorders>
              <w:top w:val="single" w:sz="8" w:space="0" w:color="575757"/>
              <w:bottom w:val="single" w:sz="8" w:space="0" w:color="575757"/>
            </w:tcBorders>
          </w:tcPr>
          <w:p>
            <w:pPr>
              <w:pStyle w:val="TableParagraph"/>
              <w:spacing w:before="54"/>
              <w:ind w:left="7"/>
              <w:jc w:val="center"/>
              <w:rPr>
                <w:sz w:val="16"/>
              </w:rPr>
            </w:pPr>
            <w:r>
              <w:rPr>
                <w:spacing w:val="-2"/>
                <w:w w:val="90"/>
                <w:sz w:val="16"/>
              </w:rPr>
              <w:t>FMS.4.a/c</w:t>
            </w:r>
          </w:p>
        </w:tc>
        <w:tc>
          <w:tcPr>
            <w:tcW w:w="6668" w:type="dxa"/>
            <w:tcBorders>
              <w:top w:val="single" w:sz="8" w:space="0" w:color="575757"/>
              <w:bottom w:val="single" w:sz="8" w:space="0" w:color="575757"/>
            </w:tcBorders>
          </w:tcPr>
          <w:p>
            <w:pPr>
              <w:pStyle w:val="TableParagraph"/>
              <w:spacing w:before="54"/>
              <w:ind w:left="449"/>
              <w:rPr>
                <w:sz w:val="16"/>
              </w:rPr>
            </w:pPr>
            <w:r>
              <w:rPr>
                <w:w w:val="90"/>
                <w:sz w:val="16"/>
              </w:rPr>
              <w:t>Are</w:t>
            </w:r>
            <w:r>
              <w:rPr>
                <w:spacing w:val="-7"/>
                <w:w w:val="90"/>
                <w:sz w:val="16"/>
              </w:rPr>
              <w:t> </w:t>
            </w:r>
            <w:r>
              <w:rPr>
                <w:w w:val="90"/>
                <w:sz w:val="16"/>
              </w:rPr>
              <w:t>fire</w:t>
            </w:r>
            <w:r>
              <w:rPr>
                <w:spacing w:val="-6"/>
                <w:w w:val="90"/>
                <w:sz w:val="16"/>
              </w:rPr>
              <w:t> </w:t>
            </w:r>
            <w:r>
              <w:rPr>
                <w:w w:val="90"/>
                <w:sz w:val="16"/>
              </w:rPr>
              <w:t>exit</w:t>
            </w:r>
            <w:r>
              <w:rPr>
                <w:spacing w:val="-4"/>
                <w:w w:val="90"/>
                <w:sz w:val="16"/>
              </w:rPr>
              <w:t> </w:t>
            </w:r>
            <w:r>
              <w:rPr>
                <w:w w:val="90"/>
                <w:sz w:val="16"/>
              </w:rPr>
              <w:t>plans</w:t>
            </w:r>
            <w:r>
              <w:rPr>
                <w:spacing w:val="-6"/>
                <w:w w:val="90"/>
                <w:sz w:val="16"/>
              </w:rPr>
              <w:t> </w:t>
            </w:r>
            <w:r>
              <w:rPr>
                <w:w w:val="90"/>
                <w:sz w:val="16"/>
              </w:rPr>
              <w:t>displayed</w:t>
            </w:r>
            <w:r>
              <w:rPr>
                <w:spacing w:val="-6"/>
                <w:w w:val="90"/>
                <w:sz w:val="16"/>
              </w:rPr>
              <w:t> </w:t>
            </w:r>
            <w:r>
              <w:rPr>
                <w:w w:val="90"/>
                <w:sz w:val="16"/>
              </w:rPr>
              <w:t>and</w:t>
            </w:r>
            <w:r>
              <w:rPr>
                <w:spacing w:val="-6"/>
                <w:w w:val="90"/>
                <w:sz w:val="16"/>
              </w:rPr>
              <w:t> </w:t>
            </w:r>
            <w:r>
              <w:rPr>
                <w:w w:val="90"/>
                <w:sz w:val="16"/>
              </w:rPr>
              <w:t>emergency</w:t>
            </w:r>
            <w:r>
              <w:rPr>
                <w:spacing w:val="-6"/>
                <w:w w:val="90"/>
                <w:sz w:val="16"/>
              </w:rPr>
              <w:t> </w:t>
            </w:r>
            <w:r>
              <w:rPr>
                <w:w w:val="90"/>
                <w:sz w:val="16"/>
              </w:rPr>
              <w:t>preparedness</w:t>
            </w:r>
            <w:r>
              <w:rPr>
                <w:spacing w:val="-6"/>
                <w:w w:val="90"/>
                <w:sz w:val="16"/>
              </w:rPr>
              <w:t> </w:t>
            </w:r>
            <w:r>
              <w:rPr>
                <w:w w:val="90"/>
                <w:sz w:val="16"/>
              </w:rPr>
              <w:t>measures</w:t>
            </w:r>
            <w:r>
              <w:rPr>
                <w:spacing w:val="-6"/>
                <w:w w:val="90"/>
                <w:sz w:val="16"/>
              </w:rPr>
              <w:t> </w:t>
            </w:r>
            <w:r>
              <w:rPr>
                <w:w w:val="90"/>
                <w:sz w:val="16"/>
              </w:rPr>
              <w:t>implemented</w:t>
            </w:r>
            <w:r>
              <w:rPr>
                <w:spacing w:val="-6"/>
                <w:w w:val="90"/>
                <w:sz w:val="16"/>
              </w:rPr>
              <w:t> </w:t>
            </w:r>
            <w:r>
              <w:rPr>
                <w:w w:val="90"/>
                <w:sz w:val="16"/>
              </w:rPr>
              <w:t>in</w:t>
            </w:r>
            <w:r>
              <w:rPr>
                <w:spacing w:val="-6"/>
                <w:w w:val="90"/>
                <w:sz w:val="16"/>
              </w:rPr>
              <w:t> </w:t>
            </w:r>
            <w:r>
              <w:rPr>
                <w:spacing w:val="-5"/>
                <w:w w:val="90"/>
                <w:sz w:val="16"/>
              </w:rPr>
              <w:t>OT?</w:t>
            </w:r>
          </w:p>
        </w:tc>
        <w:tc>
          <w:tcPr>
            <w:tcW w:w="836" w:type="dxa"/>
            <w:tcBorders>
              <w:top w:val="single" w:sz="8" w:space="0" w:color="575757"/>
              <w:bottom w:val="single" w:sz="8" w:space="0" w:color="575757"/>
            </w:tcBorders>
          </w:tcPr>
          <w:p>
            <w:pPr>
              <w:pStyle w:val="TableParagraph"/>
              <w:rPr>
                <w:rFonts w:ascii="Times New Roman"/>
                <w:sz w:val="16"/>
              </w:rPr>
            </w:pPr>
          </w:p>
        </w:tc>
        <w:tc>
          <w:tcPr>
            <w:tcW w:w="846" w:type="dxa"/>
            <w:tcBorders>
              <w:top w:val="single" w:sz="8" w:space="0" w:color="575757"/>
              <w:bottom w:val="single" w:sz="8" w:space="0" w:color="575757"/>
            </w:tcBorders>
          </w:tcPr>
          <w:p>
            <w:pPr>
              <w:pStyle w:val="TableParagraph"/>
              <w:rPr>
                <w:rFonts w:ascii="Times New Roman"/>
                <w:sz w:val="16"/>
              </w:rPr>
            </w:pPr>
          </w:p>
        </w:tc>
      </w:tr>
    </w:tbl>
    <w:p>
      <w:pPr>
        <w:pStyle w:val="TableParagraph"/>
        <w:spacing w:after="0"/>
        <w:rPr>
          <w:rFonts w:ascii="Times New Roman"/>
          <w:sz w:val="16"/>
        </w:rPr>
        <w:sectPr>
          <w:headerReference w:type="default" r:id="rId5"/>
          <w:type w:val="continuous"/>
          <w:pgSz w:w="10800" w:h="15600"/>
          <w:pgMar w:header="474" w:footer="0" w:top="1660" w:bottom="280" w:left="360" w:right="360"/>
          <w:pgNumType w:start="1"/>
        </w:sectPr>
      </w:pPr>
    </w:p>
    <w:p>
      <w:pPr>
        <w:pStyle w:val="BodyText"/>
        <w:spacing w:line="255" w:lineRule="exact" w:before="88"/>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474" w:footer="0" w:top="1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8256">
              <wp:simplePos x="0" y="0"/>
              <wp:positionH relativeFrom="page">
                <wp:posOffset>4648200</wp:posOffset>
              </wp:positionH>
              <wp:positionV relativeFrom="page">
                <wp:posOffset>300990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6pt;margin-top:23.700001pt;width:158.15pt;height:43.15pt;mso-position-horizontal-relative:page;mso-position-vertical-relative:page;z-index:-15988224" id="docshapegroup1" coordorigin="7320,474" coordsize="3163,863">
              <v:shape style="position:absolute;left:9013;top:677;width:1469;height:469" type="#_x0000_t75" id="docshape2" stroked="false">
                <v:imagedata r:id="rId1" o:title=""/>
              </v:shape>
              <v:shape style="position:absolute;left:7320;top:474;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4132" w:right="1510" w:hanging="961"/>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2026-08-28T07:36:50Z</dcterms:created>
  <dcterms:modified xsi:type="dcterms:W3CDTF">2026-08-28T07:36:50Z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