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0" w:right="3" w:firstLine="0"/>
        <w:jc w:val="center"/>
        <w:rPr>
          <w:sz w:val="20"/>
        </w:rPr>
      </w:pPr>
      <w:r>
        <w:rPr>
          <w:spacing w:val="-6"/>
          <w:sz w:val="20"/>
        </w:rPr>
        <w:t>Document</w:t>
      </w:r>
      <w:r>
        <w:rPr>
          <w:spacing w:val="-10"/>
          <w:sz w:val="20"/>
        </w:rPr>
        <w:t> </w:t>
      </w:r>
      <w:r>
        <w:rPr>
          <w:spacing w:val="-6"/>
          <w:sz w:val="20"/>
        </w:rPr>
        <w:t>ID</w:t>
      </w:r>
      <w:r>
        <w:rPr>
          <w:spacing w:val="-8"/>
          <w:sz w:val="20"/>
        </w:rPr>
        <w:t> </w:t>
      </w:r>
      <w:r>
        <w:rPr>
          <w:spacing w:val="-6"/>
          <w:sz w:val="20"/>
        </w:rPr>
        <w:t>EM/FORMAT/26/V2.0</w:t>
      </w:r>
      <w:r>
        <w:rPr>
          <w:spacing w:val="-8"/>
          <w:sz w:val="20"/>
        </w:rPr>
        <w:t> </w:t>
      </w:r>
      <w:r>
        <w:rPr>
          <w:spacing w:val="-6"/>
          <w:sz w:val="20"/>
        </w:rPr>
        <w:t>Document</w:t>
      </w:r>
      <w:r>
        <w:rPr>
          <w:spacing w:val="-9"/>
          <w:sz w:val="20"/>
        </w:rPr>
        <w:t> </w:t>
      </w:r>
      <w:r>
        <w:rPr>
          <w:spacing w:val="-6"/>
          <w:sz w:val="20"/>
        </w:rPr>
        <w:t>Version</w:t>
      </w:r>
      <w:r>
        <w:rPr>
          <w:spacing w:val="-8"/>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5"/>
          <w:sz w:val="20"/>
        </w:rPr>
        <w:t> </w:t>
      </w:r>
      <w:r>
        <w:rPr>
          <w:spacing w:val="-6"/>
          <w:sz w:val="20"/>
        </w:rPr>
        <w:t>Format</w:t>
      </w:r>
      <w:r>
        <w:rPr>
          <w:spacing w:val="-10"/>
          <w:sz w:val="20"/>
        </w:rPr>
        <w:t> </w:t>
      </w:r>
      <w:r>
        <w:rPr>
          <w:spacing w:val="-6"/>
          <w:sz w:val="20"/>
        </w:rPr>
        <w:t>Issue</w:t>
      </w:r>
      <w:r>
        <w:rPr>
          <w:spacing w:val="-3"/>
          <w:sz w:val="20"/>
        </w:rPr>
        <w:t> </w:t>
      </w:r>
      <w:r>
        <w:rPr>
          <w:spacing w:val="-6"/>
          <w:sz w:val="20"/>
        </w:rPr>
        <w:t>Date</w:t>
      </w:r>
      <w:r>
        <w:rPr>
          <w:spacing w:val="-8"/>
          <w:sz w:val="20"/>
        </w:rPr>
        <w:t> </w:t>
      </w:r>
      <w:r>
        <w:rPr>
          <w:spacing w:val="-6"/>
          <w:sz w:val="20"/>
        </w:rPr>
        <w:t>06/2026</w:t>
      </w:r>
    </w:p>
    <w:p>
      <w:pPr>
        <w:pStyle w:val="Heading1"/>
      </w:pPr>
      <w:r>
        <w:rPr>
          <w:color w:val="00AFEF"/>
        </w:rPr>
        <w:t>Spill</w:t>
      </w:r>
      <w:r>
        <w:rPr>
          <w:color w:val="00AFEF"/>
          <w:spacing w:val="4"/>
        </w:rPr>
        <w:t> </w:t>
      </w:r>
      <w:r>
        <w:rPr>
          <w:color w:val="00AFEF"/>
        </w:rPr>
        <w:t>Kit</w:t>
      </w:r>
      <w:r>
        <w:rPr>
          <w:color w:val="00AFEF"/>
          <w:spacing w:val="5"/>
        </w:rPr>
        <w:t> </w:t>
      </w:r>
      <w:r>
        <w:rPr>
          <w:color w:val="00AFEF"/>
          <w:spacing w:val="-2"/>
        </w:rPr>
        <w:t>Inspection</w:t>
      </w:r>
    </w:p>
    <w:p>
      <w:pPr>
        <w:pStyle w:val="Heading2"/>
        <w:spacing w:before="204"/>
        <w:ind w:right="1"/>
        <w:jc w:val="center"/>
      </w:pPr>
      <w:r>
        <w:rPr/>
        <w:t>Spill</w:t>
      </w:r>
      <w:r>
        <w:rPr>
          <w:spacing w:val="-2"/>
        </w:rPr>
        <w:t> </w:t>
      </w:r>
      <w:r>
        <w:rPr/>
        <w:t>Kit</w:t>
      </w:r>
      <w:r>
        <w:rPr>
          <w:spacing w:val="-1"/>
        </w:rPr>
        <w:t> </w:t>
      </w:r>
      <w:r>
        <w:rPr/>
        <w:t>Monthly</w:t>
      </w:r>
      <w:r>
        <w:rPr>
          <w:spacing w:val="-5"/>
        </w:rPr>
        <w:t> </w:t>
      </w:r>
      <w:r>
        <w:rPr/>
        <w:t>Inspection</w:t>
      </w:r>
      <w:r>
        <w:rPr>
          <w:spacing w:val="-1"/>
        </w:rPr>
        <w:t> </w:t>
      </w:r>
      <w:r>
        <w:rPr>
          <w:spacing w:val="-2"/>
        </w:rPr>
        <w:t>Record</w:t>
      </w:r>
    </w:p>
    <w:p>
      <w:pPr>
        <w:tabs>
          <w:tab w:pos="7706" w:val="left" w:leader="none"/>
        </w:tabs>
        <w:spacing w:before="182"/>
        <w:ind w:left="23" w:right="0" w:firstLine="0"/>
        <w:jc w:val="left"/>
        <w:rPr>
          <w:rFonts w:ascii="Calibri"/>
          <w:b/>
          <w:sz w:val="24"/>
        </w:rPr>
      </w:pPr>
      <w:r>
        <w:rPr>
          <w:rFonts w:ascii="Calibri"/>
          <w:b/>
          <w:spacing w:val="-2"/>
          <w:sz w:val="24"/>
        </w:rPr>
        <w:t>Department</w:t>
      </w:r>
      <w:r>
        <w:rPr>
          <w:rFonts w:ascii="Calibri"/>
          <w:b/>
          <w:sz w:val="24"/>
        </w:rPr>
        <w:tab/>
      </w:r>
      <w:r>
        <w:rPr>
          <w:rFonts w:ascii="Calibri"/>
          <w:b/>
          <w:spacing w:val="-2"/>
          <w:sz w:val="24"/>
        </w:rPr>
        <w:t>Date:</w:t>
      </w:r>
    </w:p>
    <w:p>
      <w:pPr>
        <w:pStyle w:val="BodyText"/>
        <w:spacing w:before="3"/>
        <w:rPr>
          <w:rFonts w:ascii="Calibri"/>
          <w:b/>
          <w:sz w:val="15"/>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73"/>
        <w:gridCol w:w="1491"/>
      </w:tblGrid>
      <w:tr>
        <w:trPr>
          <w:trHeight w:val="460" w:hRule="atLeast"/>
        </w:trPr>
        <w:tc>
          <w:tcPr>
            <w:tcW w:w="5173" w:type="dxa"/>
          </w:tcPr>
          <w:p>
            <w:pPr>
              <w:pStyle w:val="TableParagraph"/>
              <w:spacing w:line="278" w:lineRule="exact"/>
              <w:ind w:left="110"/>
              <w:rPr>
                <w:sz w:val="24"/>
              </w:rPr>
            </w:pPr>
            <w:r>
              <w:rPr>
                <w:w w:val="85"/>
                <w:sz w:val="24"/>
              </w:rPr>
              <w:t>List</w:t>
            </w:r>
            <w:r>
              <w:rPr>
                <w:spacing w:val="-2"/>
                <w:sz w:val="24"/>
              </w:rPr>
              <w:t> </w:t>
            </w:r>
            <w:r>
              <w:rPr>
                <w:w w:val="85"/>
                <w:sz w:val="24"/>
              </w:rPr>
              <w:t>of</w:t>
            </w:r>
            <w:r>
              <w:rPr>
                <w:spacing w:val="4"/>
                <w:sz w:val="24"/>
              </w:rPr>
              <w:t> </w:t>
            </w:r>
            <w:r>
              <w:rPr>
                <w:w w:val="85"/>
                <w:sz w:val="24"/>
              </w:rPr>
              <w:t>items</w:t>
            </w:r>
            <w:r>
              <w:rPr>
                <w:spacing w:val="8"/>
                <w:sz w:val="24"/>
              </w:rPr>
              <w:t> </w:t>
            </w:r>
            <w:r>
              <w:rPr>
                <w:w w:val="85"/>
                <w:sz w:val="24"/>
              </w:rPr>
              <w:t>labelled</w:t>
            </w:r>
            <w:r>
              <w:rPr>
                <w:spacing w:val="8"/>
                <w:sz w:val="24"/>
              </w:rPr>
              <w:t> </w:t>
            </w:r>
            <w:r>
              <w:rPr>
                <w:w w:val="85"/>
                <w:sz w:val="24"/>
              </w:rPr>
              <w:t>on</w:t>
            </w:r>
            <w:r>
              <w:rPr>
                <w:spacing w:val="4"/>
                <w:sz w:val="24"/>
              </w:rPr>
              <w:t> </w:t>
            </w:r>
            <w:r>
              <w:rPr>
                <w:w w:val="85"/>
                <w:sz w:val="24"/>
              </w:rPr>
              <w:t>the</w:t>
            </w:r>
            <w:r>
              <w:rPr>
                <w:spacing w:val="4"/>
                <w:sz w:val="24"/>
              </w:rPr>
              <w:t> </w:t>
            </w:r>
            <w:r>
              <w:rPr>
                <w:spacing w:val="-5"/>
                <w:w w:val="85"/>
                <w:sz w:val="24"/>
              </w:rPr>
              <w:t>kit</w:t>
            </w:r>
          </w:p>
        </w:tc>
        <w:tc>
          <w:tcPr>
            <w:tcW w:w="1491" w:type="dxa"/>
          </w:tcPr>
          <w:p>
            <w:pPr>
              <w:pStyle w:val="TableParagraph"/>
              <w:spacing w:line="278" w:lineRule="exact"/>
              <w:ind w:left="104"/>
              <w:rPr>
                <w:sz w:val="24"/>
              </w:rPr>
            </w:pPr>
            <w:r>
              <w:rPr>
                <w:spacing w:val="-2"/>
                <w:sz w:val="24"/>
              </w:rPr>
              <w:t>Yes/No</w:t>
            </w:r>
          </w:p>
        </w:tc>
      </w:tr>
      <w:tr>
        <w:trPr>
          <w:trHeight w:val="460" w:hRule="atLeast"/>
        </w:trPr>
        <w:tc>
          <w:tcPr>
            <w:tcW w:w="5173" w:type="dxa"/>
          </w:tcPr>
          <w:p>
            <w:pPr>
              <w:pStyle w:val="TableParagraph"/>
              <w:spacing w:line="278" w:lineRule="exact"/>
              <w:ind w:left="110"/>
              <w:rPr>
                <w:sz w:val="24"/>
              </w:rPr>
            </w:pPr>
            <w:r>
              <w:rPr>
                <w:w w:val="85"/>
                <w:sz w:val="24"/>
              </w:rPr>
              <w:t>Spill</w:t>
            </w:r>
            <w:r>
              <w:rPr>
                <w:spacing w:val="2"/>
                <w:sz w:val="24"/>
              </w:rPr>
              <w:t> </w:t>
            </w:r>
            <w:r>
              <w:rPr>
                <w:w w:val="85"/>
                <w:sz w:val="24"/>
              </w:rPr>
              <w:t>kit</w:t>
            </w:r>
            <w:r>
              <w:rPr>
                <w:spacing w:val="-1"/>
                <w:sz w:val="24"/>
              </w:rPr>
              <w:t> </w:t>
            </w:r>
            <w:r>
              <w:rPr>
                <w:w w:val="85"/>
                <w:sz w:val="24"/>
              </w:rPr>
              <w:t>container</w:t>
            </w:r>
            <w:r>
              <w:rPr>
                <w:sz w:val="24"/>
              </w:rPr>
              <w:t> </w:t>
            </w:r>
            <w:r>
              <w:rPr>
                <w:w w:val="85"/>
                <w:sz w:val="24"/>
              </w:rPr>
              <w:t>is</w:t>
            </w:r>
            <w:r>
              <w:rPr>
                <w:spacing w:val="3"/>
                <w:sz w:val="24"/>
              </w:rPr>
              <w:t> </w:t>
            </w:r>
            <w:r>
              <w:rPr>
                <w:w w:val="85"/>
                <w:sz w:val="24"/>
              </w:rPr>
              <w:t>clean</w:t>
            </w:r>
            <w:r>
              <w:rPr>
                <w:sz w:val="24"/>
              </w:rPr>
              <w:t> </w:t>
            </w:r>
            <w:r>
              <w:rPr>
                <w:w w:val="85"/>
                <w:sz w:val="24"/>
              </w:rPr>
              <w:t>and</w:t>
            </w:r>
            <w:r>
              <w:rPr>
                <w:spacing w:val="3"/>
                <w:sz w:val="24"/>
              </w:rPr>
              <w:t> </w:t>
            </w:r>
            <w:r>
              <w:rPr>
                <w:w w:val="85"/>
                <w:sz w:val="24"/>
              </w:rPr>
              <w:t>free</w:t>
            </w:r>
            <w:r>
              <w:rPr>
                <w:sz w:val="24"/>
              </w:rPr>
              <w:t> </w:t>
            </w:r>
            <w:r>
              <w:rPr>
                <w:w w:val="85"/>
                <w:sz w:val="24"/>
              </w:rPr>
              <w:t>of</w:t>
            </w:r>
            <w:r>
              <w:rPr>
                <w:sz w:val="24"/>
              </w:rPr>
              <w:t> </w:t>
            </w:r>
            <w:r>
              <w:rPr>
                <w:spacing w:val="-2"/>
                <w:w w:val="85"/>
                <w:sz w:val="24"/>
              </w:rPr>
              <w:t>damage</w:t>
            </w:r>
          </w:p>
        </w:tc>
        <w:tc>
          <w:tcPr>
            <w:tcW w:w="1491" w:type="dxa"/>
          </w:tcPr>
          <w:p>
            <w:pPr>
              <w:pStyle w:val="TableParagraph"/>
              <w:spacing w:line="278" w:lineRule="exact"/>
              <w:ind w:left="104"/>
              <w:rPr>
                <w:sz w:val="24"/>
              </w:rPr>
            </w:pPr>
            <w:r>
              <w:rPr>
                <w:spacing w:val="-2"/>
                <w:sz w:val="24"/>
              </w:rPr>
              <w:t>Yes/No</w:t>
            </w:r>
          </w:p>
        </w:tc>
      </w:tr>
      <w:tr>
        <w:trPr>
          <w:trHeight w:val="460" w:hRule="atLeast"/>
        </w:trPr>
        <w:tc>
          <w:tcPr>
            <w:tcW w:w="5173" w:type="dxa"/>
          </w:tcPr>
          <w:p>
            <w:pPr>
              <w:pStyle w:val="TableParagraph"/>
              <w:spacing w:line="278" w:lineRule="exact"/>
              <w:ind w:left="110"/>
              <w:rPr>
                <w:sz w:val="24"/>
              </w:rPr>
            </w:pPr>
            <w:r>
              <w:rPr>
                <w:w w:val="85"/>
                <w:sz w:val="24"/>
              </w:rPr>
              <w:t>Spill</w:t>
            </w:r>
            <w:r>
              <w:rPr>
                <w:spacing w:val="-4"/>
                <w:sz w:val="24"/>
              </w:rPr>
              <w:t> </w:t>
            </w:r>
            <w:r>
              <w:rPr>
                <w:w w:val="85"/>
                <w:sz w:val="24"/>
              </w:rPr>
              <w:t>kit</w:t>
            </w:r>
            <w:r>
              <w:rPr>
                <w:spacing w:val="-7"/>
                <w:sz w:val="24"/>
              </w:rPr>
              <w:t> </w:t>
            </w:r>
            <w:r>
              <w:rPr>
                <w:w w:val="85"/>
                <w:sz w:val="24"/>
              </w:rPr>
              <w:t>is</w:t>
            </w:r>
            <w:r>
              <w:rPr>
                <w:spacing w:val="-3"/>
                <w:sz w:val="24"/>
              </w:rPr>
              <w:t> </w:t>
            </w:r>
            <w:r>
              <w:rPr>
                <w:w w:val="85"/>
                <w:sz w:val="24"/>
              </w:rPr>
              <w:t>clearly</w:t>
            </w:r>
            <w:r>
              <w:rPr>
                <w:spacing w:val="-6"/>
                <w:sz w:val="24"/>
              </w:rPr>
              <w:t> </w:t>
            </w:r>
            <w:r>
              <w:rPr>
                <w:w w:val="85"/>
                <w:sz w:val="24"/>
              </w:rPr>
              <w:t>marked/</w:t>
            </w:r>
            <w:r>
              <w:rPr>
                <w:spacing w:val="-3"/>
                <w:sz w:val="24"/>
              </w:rPr>
              <w:t> </w:t>
            </w:r>
            <w:r>
              <w:rPr>
                <w:w w:val="85"/>
                <w:sz w:val="24"/>
              </w:rPr>
              <w:t>visible</w:t>
            </w:r>
            <w:r>
              <w:rPr>
                <w:spacing w:val="-6"/>
                <w:sz w:val="24"/>
              </w:rPr>
              <w:t> </w:t>
            </w:r>
            <w:r>
              <w:rPr>
                <w:w w:val="85"/>
                <w:sz w:val="24"/>
              </w:rPr>
              <w:t>and</w:t>
            </w:r>
            <w:r>
              <w:rPr>
                <w:spacing w:val="-3"/>
                <w:sz w:val="24"/>
              </w:rPr>
              <w:t> </w:t>
            </w:r>
            <w:r>
              <w:rPr>
                <w:spacing w:val="-2"/>
                <w:w w:val="85"/>
                <w:sz w:val="24"/>
              </w:rPr>
              <w:t>unobstructed</w:t>
            </w:r>
          </w:p>
        </w:tc>
        <w:tc>
          <w:tcPr>
            <w:tcW w:w="1491" w:type="dxa"/>
          </w:tcPr>
          <w:p>
            <w:pPr>
              <w:pStyle w:val="TableParagraph"/>
              <w:spacing w:line="278" w:lineRule="exact"/>
              <w:ind w:left="104"/>
              <w:rPr>
                <w:sz w:val="24"/>
              </w:rPr>
            </w:pPr>
            <w:r>
              <w:rPr>
                <w:spacing w:val="-2"/>
                <w:sz w:val="24"/>
              </w:rPr>
              <w:t>Yes/No</w:t>
            </w:r>
          </w:p>
        </w:tc>
      </w:tr>
      <w:tr>
        <w:trPr>
          <w:trHeight w:val="460" w:hRule="atLeast"/>
        </w:trPr>
        <w:tc>
          <w:tcPr>
            <w:tcW w:w="5173" w:type="dxa"/>
          </w:tcPr>
          <w:p>
            <w:pPr>
              <w:pStyle w:val="TableParagraph"/>
              <w:spacing w:line="278" w:lineRule="exact"/>
              <w:ind w:left="110"/>
              <w:rPr>
                <w:sz w:val="24"/>
              </w:rPr>
            </w:pPr>
            <w:r>
              <w:rPr>
                <w:w w:val="85"/>
                <w:sz w:val="24"/>
              </w:rPr>
              <w:t>Kit</w:t>
            </w:r>
            <w:r>
              <w:rPr>
                <w:spacing w:val="4"/>
                <w:sz w:val="24"/>
              </w:rPr>
              <w:t> </w:t>
            </w:r>
            <w:r>
              <w:rPr>
                <w:w w:val="85"/>
                <w:sz w:val="24"/>
              </w:rPr>
              <w:t>sealed</w:t>
            </w:r>
            <w:r>
              <w:rPr>
                <w:spacing w:val="8"/>
                <w:sz w:val="24"/>
              </w:rPr>
              <w:t> </w:t>
            </w:r>
            <w:r>
              <w:rPr>
                <w:w w:val="85"/>
                <w:sz w:val="24"/>
              </w:rPr>
              <w:t>&amp;</w:t>
            </w:r>
            <w:r>
              <w:rPr>
                <w:spacing w:val="5"/>
                <w:sz w:val="24"/>
              </w:rPr>
              <w:t> </w:t>
            </w:r>
            <w:r>
              <w:rPr>
                <w:w w:val="85"/>
                <w:sz w:val="24"/>
              </w:rPr>
              <w:t>kept</w:t>
            </w:r>
            <w:r>
              <w:rPr>
                <w:spacing w:val="4"/>
                <w:sz w:val="24"/>
              </w:rPr>
              <w:t> </w:t>
            </w:r>
            <w:r>
              <w:rPr>
                <w:w w:val="85"/>
                <w:sz w:val="24"/>
              </w:rPr>
              <w:t>at</w:t>
            </w:r>
            <w:r>
              <w:rPr>
                <w:spacing w:val="5"/>
                <w:sz w:val="24"/>
              </w:rPr>
              <w:t> </w:t>
            </w:r>
            <w:r>
              <w:rPr>
                <w:w w:val="85"/>
                <w:sz w:val="24"/>
              </w:rPr>
              <w:t>dedicated</w:t>
            </w:r>
            <w:r>
              <w:rPr>
                <w:spacing w:val="8"/>
                <w:sz w:val="24"/>
              </w:rPr>
              <w:t> </w:t>
            </w:r>
            <w:r>
              <w:rPr>
                <w:spacing w:val="-2"/>
                <w:w w:val="85"/>
                <w:sz w:val="24"/>
              </w:rPr>
              <w:t>location</w:t>
            </w:r>
          </w:p>
        </w:tc>
        <w:tc>
          <w:tcPr>
            <w:tcW w:w="1491" w:type="dxa"/>
          </w:tcPr>
          <w:p>
            <w:pPr>
              <w:pStyle w:val="TableParagraph"/>
              <w:spacing w:line="278" w:lineRule="exact"/>
              <w:ind w:left="104"/>
              <w:rPr>
                <w:sz w:val="24"/>
              </w:rPr>
            </w:pPr>
            <w:r>
              <w:rPr>
                <w:spacing w:val="-2"/>
                <w:sz w:val="24"/>
              </w:rPr>
              <w:t>Yes/No</w:t>
            </w:r>
          </w:p>
        </w:tc>
      </w:tr>
    </w:tbl>
    <w:p>
      <w:pPr>
        <w:pStyle w:val="BodyText"/>
        <w:spacing w:before="231"/>
        <w:rPr>
          <w:rFonts w:ascii="Calibri"/>
          <w:b/>
          <w:sz w:val="20"/>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
        <w:gridCol w:w="1375"/>
        <w:gridCol w:w="2565"/>
        <w:gridCol w:w="1054"/>
        <w:gridCol w:w="1710"/>
        <w:gridCol w:w="1545"/>
      </w:tblGrid>
      <w:tr>
        <w:trPr>
          <w:trHeight w:val="760" w:hRule="atLeast"/>
        </w:trPr>
        <w:tc>
          <w:tcPr>
            <w:tcW w:w="765" w:type="dxa"/>
          </w:tcPr>
          <w:p>
            <w:pPr>
              <w:pStyle w:val="TableParagraph"/>
              <w:ind w:left="110"/>
              <w:rPr>
                <w:sz w:val="24"/>
              </w:rPr>
            </w:pPr>
            <w:r>
              <w:rPr>
                <w:spacing w:val="-2"/>
                <w:w w:val="95"/>
                <w:sz w:val="24"/>
              </w:rPr>
              <w:t>S.no.</w:t>
            </w:r>
          </w:p>
        </w:tc>
        <w:tc>
          <w:tcPr>
            <w:tcW w:w="1375" w:type="dxa"/>
          </w:tcPr>
          <w:p>
            <w:pPr>
              <w:pStyle w:val="TableParagraph"/>
              <w:ind w:left="105"/>
              <w:rPr>
                <w:sz w:val="24"/>
              </w:rPr>
            </w:pPr>
            <w:r>
              <w:rPr>
                <w:spacing w:val="-2"/>
                <w:sz w:val="24"/>
              </w:rPr>
              <w:t>Description</w:t>
            </w:r>
          </w:p>
        </w:tc>
        <w:tc>
          <w:tcPr>
            <w:tcW w:w="2565" w:type="dxa"/>
          </w:tcPr>
          <w:p>
            <w:pPr>
              <w:pStyle w:val="TableParagraph"/>
              <w:ind w:left="106"/>
              <w:rPr>
                <w:sz w:val="24"/>
              </w:rPr>
            </w:pPr>
            <w:r>
              <w:rPr>
                <w:w w:val="90"/>
                <w:sz w:val="24"/>
              </w:rPr>
              <w:t>Item</w:t>
            </w:r>
            <w:r>
              <w:rPr>
                <w:spacing w:val="-6"/>
                <w:w w:val="90"/>
                <w:sz w:val="24"/>
              </w:rPr>
              <w:t> </w:t>
            </w:r>
            <w:r>
              <w:rPr>
                <w:spacing w:val="-4"/>
                <w:sz w:val="24"/>
              </w:rPr>
              <w:t>Name</w:t>
            </w:r>
          </w:p>
        </w:tc>
        <w:tc>
          <w:tcPr>
            <w:tcW w:w="1054" w:type="dxa"/>
          </w:tcPr>
          <w:p>
            <w:pPr>
              <w:pStyle w:val="TableParagraph"/>
              <w:spacing w:line="259" w:lineRule="auto"/>
              <w:ind w:left="112" w:right="129"/>
              <w:rPr>
                <w:sz w:val="24"/>
              </w:rPr>
            </w:pPr>
            <w:r>
              <w:rPr>
                <w:spacing w:val="-2"/>
                <w:w w:val="90"/>
                <w:sz w:val="24"/>
              </w:rPr>
              <w:t>Quantit </w:t>
            </w:r>
            <w:r>
              <w:rPr>
                <w:spacing w:val="-10"/>
                <w:sz w:val="24"/>
              </w:rPr>
              <w:t>y</w:t>
            </w:r>
          </w:p>
        </w:tc>
        <w:tc>
          <w:tcPr>
            <w:tcW w:w="1710" w:type="dxa"/>
          </w:tcPr>
          <w:p>
            <w:pPr>
              <w:pStyle w:val="TableParagraph"/>
              <w:spacing w:line="259" w:lineRule="auto"/>
              <w:ind w:left="113" w:right="687"/>
              <w:rPr>
                <w:sz w:val="24"/>
              </w:rPr>
            </w:pPr>
            <w:r>
              <w:rPr>
                <w:spacing w:val="-2"/>
                <w:w w:val="90"/>
                <w:sz w:val="24"/>
              </w:rPr>
              <w:t>Available (Yes/No)</w:t>
            </w:r>
          </w:p>
        </w:tc>
        <w:tc>
          <w:tcPr>
            <w:tcW w:w="1545" w:type="dxa"/>
          </w:tcPr>
          <w:p>
            <w:pPr>
              <w:pStyle w:val="TableParagraph"/>
              <w:spacing w:line="259" w:lineRule="auto"/>
              <w:ind w:left="109" w:right="313"/>
              <w:rPr>
                <w:sz w:val="24"/>
              </w:rPr>
            </w:pPr>
            <w:r>
              <w:rPr>
                <w:w w:val="90"/>
                <w:sz w:val="24"/>
              </w:rPr>
              <w:t>Remarks</w:t>
            </w:r>
            <w:r>
              <w:rPr>
                <w:spacing w:val="-11"/>
                <w:w w:val="90"/>
                <w:sz w:val="24"/>
              </w:rPr>
              <w:t> </w:t>
            </w:r>
            <w:r>
              <w:rPr>
                <w:w w:val="90"/>
                <w:sz w:val="24"/>
              </w:rPr>
              <w:t>(if </w:t>
            </w:r>
            <w:r>
              <w:rPr>
                <w:spacing w:val="-4"/>
                <w:w w:val="95"/>
                <w:sz w:val="24"/>
              </w:rPr>
              <w:t>any)</w:t>
            </w:r>
          </w:p>
        </w:tc>
      </w:tr>
      <w:tr>
        <w:trPr>
          <w:trHeight w:val="460" w:hRule="atLeast"/>
        </w:trPr>
        <w:tc>
          <w:tcPr>
            <w:tcW w:w="765" w:type="dxa"/>
          </w:tcPr>
          <w:p>
            <w:pPr>
              <w:pStyle w:val="TableParagraph"/>
              <w:spacing w:line="278" w:lineRule="exact"/>
              <w:ind w:left="110"/>
              <w:rPr>
                <w:sz w:val="24"/>
              </w:rPr>
            </w:pPr>
            <w:r>
              <w:rPr>
                <w:spacing w:val="-10"/>
                <w:sz w:val="24"/>
              </w:rPr>
              <w:t>1</w:t>
            </w:r>
          </w:p>
        </w:tc>
        <w:tc>
          <w:tcPr>
            <w:tcW w:w="1375" w:type="dxa"/>
          </w:tcPr>
          <w:p>
            <w:pPr>
              <w:pStyle w:val="TableParagraph"/>
              <w:spacing w:line="278" w:lineRule="exact"/>
              <w:ind w:left="105"/>
              <w:rPr>
                <w:sz w:val="24"/>
              </w:rPr>
            </w:pPr>
            <w:r>
              <w:rPr>
                <w:spacing w:val="-2"/>
                <w:sz w:val="24"/>
              </w:rPr>
              <w:t>Chemicals</w:t>
            </w:r>
          </w:p>
        </w:tc>
        <w:tc>
          <w:tcPr>
            <w:tcW w:w="2565" w:type="dxa"/>
          </w:tcPr>
          <w:p>
            <w:pPr>
              <w:pStyle w:val="TableParagraph"/>
              <w:spacing w:line="278" w:lineRule="exact"/>
              <w:ind w:left="106"/>
              <w:rPr>
                <w:sz w:val="24"/>
              </w:rPr>
            </w:pPr>
            <w:r>
              <w:rPr>
                <w:w w:val="90"/>
                <w:sz w:val="24"/>
              </w:rPr>
              <w:t>Sodium</w:t>
            </w:r>
            <w:r>
              <w:rPr>
                <w:spacing w:val="13"/>
                <w:sz w:val="24"/>
              </w:rPr>
              <w:t> </w:t>
            </w:r>
            <w:r>
              <w:rPr>
                <w:spacing w:val="-2"/>
                <w:sz w:val="24"/>
              </w:rPr>
              <w:t>hypochlorite</w:t>
            </w:r>
          </w:p>
        </w:tc>
        <w:tc>
          <w:tcPr>
            <w:tcW w:w="1054" w:type="dxa"/>
          </w:tcPr>
          <w:p>
            <w:pPr>
              <w:pStyle w:val="TableParagraph"/>
              <w:spacing w:line="278" w:lineRule="exact"/>
              <w:ind w:left="112"/>
              <w:rPr>
                <w:sz w:val="24"/>
              </w:rPr>
            </w:pPr>
            <w:r>
              <w:rPr>
                <w:spacing w:val="-6"/>
                <w:sz w:val="24"/>
              </w:rPr>
              <w:t>500</w:t>
            </w:r>
            <w:r>
              <w:rPr>
                <w:spacing w:val="-9"/>
                <w:sz w:val="24"/>
              </w:rPr>
              <w:t> </w:t>
            </w:r>
            <w:r>
              <w:rPr>
                <w:spacing w:val="-5"/>
                <w:sz w:val="24"/>
              </w:rPr>
              <w:t>ml</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2</w:t>
            </w:r>
          </w:p>
        </w:tc>
        <w:tc>
          <w:tcPr>
            <w:tcW w:w="1375" w:type="dxa"/>
            <w:vMerge w:val="restart"/>
          </w:tcPr>
          <w:p>
            <w:pPr>
              <w:pStyle w:val="TableParagraph"/>
              <w:spacing w:line="278" w:lineRule="exact"/>
              <w:ind w:left="105"/>
              <w:rPr>
                <w:sz w:val="24"/>
              </w:rPr>
            </w:pPr>
            <w:r>
              <w:rPr>
                <w:spacing w:val="-5"/>
                <w:sz w:val="24"/>
              </w:rPr>
              <w:t>PPE</w:t>
            </w:r>
          </w:p>
        </w:tc>
        <w:tc>
          <w:tcPr>
            <w:tcW w:w="2565" w:type="dxa"/>
          </w:tcPr>
          <w:p>
            <w:pPr>
              <w:pStyle w:val="TableParagraph"/>
              <w:spacing w:line="278" w:lineRule="exact"/>
              <w:ind w:left="106"/>
              <w:rPr>
                <w:sz w:val="24"/>
              </w:rPr>
            </w:pPr>
            <w:r>
              <w:rPr>
                <w:spacing w:val="-5"/>
                <w:sz w:val="24"/>
              </w:rPr>
              <w:t>Cap</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5" w:hRule="atLeast"/>
        </w:trPr>
        <w:tc>
          <w:tcPr>
            <w:tcW w:w="765" w:type="dxa"/>
          </w:tcPr>
          <w:p>
            <w:pPr>
              <w:pStyle w:val="TableParagraph"/>
              <w:ind w:left="110"/>
              <w:rPr>
                <w:sz w:val="24"/>
              </w:rPr>
            </w:pPr>
            <w:r>
              <w:rPr>
                <w:spacing w:val="-10"/>
                <w:sz w:val="24"/>
              </w:rPr>
              <w:t>3</w:t>
            </w:r>
          </w:p>
        </w:tc>
        <w:tc>
          <w:tcPr>
            <w:tcW w:w="1375" w:type="dxa"/>
            <w:vMerge/>
            <w:tcBorders>
              <w:top w:val="nil"/>
            </w:tcBorders>
          </w:tcPr>
          <w:p>
            <w:pPr>
              <w:rPr>
                <w:sz w:val="2"/>
                <w:szCs w:val="2"/>
              </w:rPr>
            </w:pPr>
          </w:p>
        </w:tc>
        <w:tc>
          <w:tcPr>
            <w:tcW w:w="2565" w:type="dxa"/>
          </w:tcPr>
          <w:p>
            <w:pPr>
              <w:pStyle w:val="TableParagraph"/>
              <w:ind w:left="106"/>
              <w:rPr>
                <w:sz w:val="24"/>
              </w:rPr>
            </w:pPr>
            <w:r>
              <w:rPr>
                <w:w w:val="85"/>
                <w:sz w:val="24"/>
              </w:rPr>
              <w:t>Safety</w:t>
            </w:r>
            <w:r>
              <w:rPr>
                <w:spacing w:val="-7"/>
                <w:w w:val="95"/>
                <w:sz w:val="24"/>
              </w:rPr>
              <w:t> </w:t>
            </w:r>
            <w:r>
              <w:rPr>
                <w:spacing w:val="-2"/>
                <w:w w:val="95"/>
                <w:sz w:val="24"/>
              </w:rPr>
              <w:t>Goggles</w:t>
            </w:r>
          </w:p>
        </w:tc>
        <w:tc>
          <w:tcPr>
            <w:tcW w:w="1054" w:type="dxa"/>
          </w:tcPr>
          <w:p>
            <w:pPr>
              <w:pStyle w:val="TableParagraph"/>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4</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85"/>
                <w:sz w:val="24"/>
              </w:rPr>
              <w:t>Face</w:t>
            </w:r>
            <w:r>
              <w:rPr>
                <w:spacing w:val="3"/>
                <w:sz w:val="24"/>
              </w:rPr>
              <w:t> </w:t>
            </w:r>
            <w:r>
              <w:rPr>
                <w:spacing w:val="-4"/>
                <w:sz w:val="24"/>
              </w:rPr>
              <w:t>Mask</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5</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90"/>
                <w:sz w:val="24"/>
              </w:rPr>
              <w:t>Disposable</w:t>
            </w:r>
            <w:r>
              <w:rPr>
                <w:spacing w:val="23"/>
                <w:sz w:val="24"/>
              </w:rPr>
              <w:t> </w:t>
            </w:r>
            <w:r>
              <w:rPr>
                <w:spacing w:val="-4"/>
                <w:sz w:val="24"/>
              </w:rPr>
              <w:t>Glass</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6</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spacing w:val="-6"/>
                <w:sz w:val="24"/>
              </w:rPr>
              <w:t>Heavy</w:t>
            </w:r>
            <w:r>
              <w:rPr>
                <w:spacing w:val="-11"/>
                <w:sz w:val="24"/>
              </w:rPr>
              <w:t> </w:t>
            </w:r>
            <w:r>
              <w:rPr>
                <w:spacing w:val="-6"/>
                <w:sz w:val="24"/>
              </w:rPr>
              <w:t>Duty</w:t>
            </w:r>
            <w:r>
              <w:rPr>
                <w:spacing w:val="-10"/>
                <w:sz w:val="24"/>
              </w:rPr>
              <w:t> </w:t>
            </w:r>
            <w:r>
              <w:rPr>
                <w:spacing w:val="-6"/>
                <w:sz w:val="24"/>
              </w:rPr>
              <w:t>Gloves</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7</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85"/>
                <w:sz w:val="24"/>
              </w:rPr>
              <w:t>Surgical</w:t>
            </w:r>
            <w:r>
              <w:rPr>
                <w:spacing w:val="10"/>
                <w:sz w:val="24"/>
              </w:rPr>
              <w:t> </w:t>
            </w:r>
            <w:r>
              <w:rPr>
                <w:spacing w:val="-2"/>
                <w:sz w:val="24"/>
              </w:rPr>
              <w:t>Gloves</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8</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sz w:val="24"/>
              </w:rPr>
              <w:t>Gum</w:t>
            </w:r>
            <w:r>
              <w:rPr>
                <w:spacing w:val="-18"/>
                <w:sz w:val="24"/>
              </w:rPr>
              <w:t> </w:t>
            </w:r>
            <w:r>
              <w:rPr>
                <w:spacing w:val="-4"/>
                <w:sz w:val="24"/>
              </w:rPr>
              <w:t>Boot</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10"/>
                <w:sz w:val="24"/>
              </w:rPr>
              <w:t>9</w:t>
            </w:r>
          </w:p>
        </w:tc>
        <w:tc>
          <w:tcPr>
            <w:tcW w:w="1375" w:type="dxa"/>
            <w:vMerge w:val="restart"/>
          </w:tcPr>
          <w:p>
            <w:pPr>
              <w:pStyle w:val="TableParagraph"/>
              <w:spacing w:line="278" w:lineRule="exact"/>
              <w:ind w:left="105"/>
              <w:rPr>
                <w:sz w:val="24"/>
              </w:rPr>
            </w:pPr>
            <w:r>
              <w:rPr>
                <w:spacing w:val="-2"/>
                <w:sz w:val="24"/>
              </w:rPr>
              <w:t>Tools</w:t>
            </w:r>
          </w:p>
        </w:tc>
        <w:tc>
          <w:tcPr>
            <w:tcW w:w="2565" w:type="dxa"/>
          </w:tcPr>
          <w:p>
            <w:pPr>
              <w:pStyle w:val="TableParagraph"/>
              <w:spacing w:line="278" w:lineRule="exact"/>
              <w:ind w:left="106"/>
              <w:rPr>
                <w:sz w:val="24"/>
              </w:rPr>
            </w:pPr>
            <w:r>
              <w:rPr>
                <w:spacing w:val="-2"/>
                <w:sz w:val="24"/>
              </w:rPr>
              <w:t>Caddy</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ind w:left="110"/>
              <w:rPr>
                <w:sz w:val="24"/>
              </w:rPr>
            </w:pPr>
            <w:r>
              <w:rPr>
                <w:spacing w:val="-5"/>
                <w:sz w:val="24"/>
              </w:rPr>
              <w:t>10</w:t>
            </w:r>
          </w:p>
        </w:tc>
        <w:tc>
          <w:tcPr>
            <w:tcW w:w="1375" w:type="dxa"/>
            <w:vMerge/>
            <w:tcBorders>
              <w:top w:val="nil"/>
            </w:tcBorders>
          </w:tcPr>
          <w:p>
            <w:pPr>
              <w:rPr>
                <w:sz w:val="2"/>
                <w:szCs w:val="2"/>
              </w:rPr>
            </w:pPr>
          </w:p>
        </w:tc>
        <w:tc>
          <w:tcPr>
            <w:tcW w:w="2565" w:type="dxa"/>
          </w:tcPr>
          <w:p>
            <w:pPr>
              <w:pStyle w:val="TableParagraph"/>
              <w:ind w:left="106"/>
              <w:rPr>
                <w:sz w:val="24"/>
              </w:rPr>
            </w:pPr>
            <w:r>
              <w:rPr>
                <w:sz w:val="24"/>
              </w:rPr>
              <w:t>Dust</w:t>
            </w:r>
            <w:r>
              <w:rPr>
                <w:spacing w:val="-8"/>
                <w:sz w:val="24"/>
              </w:rPr>
              <w:t> </w:t>
            </w:r>
            <w:r>
              <w:rPr>
                <w:spacing w:val="-5"/>
                <w:sz w:val="24"/>
              </w:rPr>
              <w:t>Pan</w:t>
            </w:r>
          </w:p>
        </w:tc>
        <w:tc>
          <w:tcPr>
            <w:tcW w:w="1054" w:type="dxa"/>
          </w:tcPr>
          <w:p>
            <w:pPr>
              <w:pStyle w:val="TableParagraph"/>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59" w:hRule="atLeast"/>
        </w:trPr>
        <w:tc>
          <w:tcPr>
            <w:tcW w:w="765" w:type="dxa"/>
          </w:tcPr>
          <w:p>
            <w:pPr>
              <w:pStyle w:val="TableParagraph"/>
              <w:spacing w:line="278" w:lineRule="exact"/>
              <w:ind w:left="110"/>
              <w:rPr>
                <w:sz w:val="24"/>
              </w:rPr>
            </w:pPr>
            <w:r>
              <w:rPr>
                <w:spacing w:val="-5"/>
                <w:sz w:val="24"/>
              </w:rPr>
              <w:t>11</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90"/>
                <w:sz w:val="24"/>
              </w:rPr>
              <w:t>Spray</w:t>
            </w:r>
            <w:r>
              <w:rPr>
                <w:spacing w:val="-4"/>
                <w:sz w:val="24"/>
              </w:rPr>
              <w:t> </w:t>
            </w:r>
            <w:r>
              <w:rPr>
                <w:spacing w:val="-2"/>
                <w:sz w:val="24"/>
              </w:rPr>
              <w:t>Bottle</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ind w:left="110"/>
              <w:rPr>
                <w:sz w:val="24"/>
              </w:rPr>
            </w:pPr>
            <w:r>
              <w:rPr>
                <w:spacing w:val="-5"/>
                <w:sz w:val="24"/>
              </w:rPr>
              <w:t>12</w:t>
            </w:r>
          </w:p>
        </w:tc>
        <w:tc>
          <w:tcPr>
            <w:tcW w:w="1375" w:type="dxa"/>
            <w:vMerge/>
            <w:tcBorders>
              <w:top w:val="nil"/>
            </w:tcBorders>
          </w:tcPr>
          <w:p>
            <w:pPr>
              <w:rPr>
                <w:sz w:val="2"/>
                <w:szCs w:val="2"/>
              </w:rPr>
            </w:pPr>
          </w:p>
        </w:tc>
        <w:tc>
          <w:tcPr>
            <w:tcW w:w="2565" w:type="dxa"/>
          </w:tcPr>
          <w:p>
            <w:pPr>
              <w:pStyle w:val="TableParagraph"/>
              <w:ind w:left="106"/>
              <w:rPr>
                <w:sz w:val="24"/>
              </w:rPr>
            </w:pPr>
            <w:r>
              <w:rPr>
                <w:w w:val="90"/>
                <w:sz w:val="24"/>
              </w:rPr>
              <w:t>Measuring</w:t>
            </w:r>
            <w:r>
              <w:rPr>
                <w:spacing w:val="11"/>
                <w:sz w:val="24"/>
              </w:rPr>
              <w:t> </w:t>
            </w:r>
            <w:r>
              <w:rPr>
                <w:spacing w:val="-5"/>
                <w:sz w:val="24"/>
              </w:rPr>
              <w:t>MUG</w:t>
            </w:r>
          </w:p>
        </w:tc>
        <w:tc>
          <w:tcPr>
            <w:tcW w:w="1054" w:type="dxa"/>
          </w:tcPr>
          <w:p>
            <w:pPr>
              <w:pStyle w:val="TableParagraph"/>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5"/>
                <w:sz w:val="24"/>
              </w:rPr>
              <w:t>13</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85"/>
                <w:sz w:val="24"/>
              </w:rPr>
              <w:t>Small</w:t>
            </w:r>
            <w:r>
              <w:rPr>
                <w:spacing w:val="-1"/>
                <w:sz w:val="24"/>
              </w:rPr>
              <w:t> </w:t>
            </w:r>
            <w:r>
              <w:rPr>
                <w:spacing w:val="-2"/>
                <w:w w:val="95"/>
                <w:sz w:val="24"/>
              </w:rPr>
              <w:t>wiper/cardboard</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ind w:left="110"/>
              <w:rPr>
                <w:sz w:val="24"/>
              </w:rPr>
            </w:pPr>
            <w:r>
              <w:rPr>
                <w:spacing w:val="-5"/>
                <w:sz w:val="24"/>
              </w:rPr>
              <w:t>14</w:t>
            </w:r>
          </w:p>
        </w:tc>
        <w:tc>
          <w:tcPr>
            <w:tcW w:w="1375" w:type="dxa"/>
            <w:vMerge/>
            <w:tcBorders>
              <w:top w:val="nil"/>
            </w:tcBorders>
          </w:tcPr>
          <w:p>
            <w:pPr>
              <w:rPr>
                <w:sz w:val="2"/>
                <w:szCs w:val="2"/>
              </w:rPr>
            </w:pPr>
          </w:p>
        </w:tc>
        <w:tc>
          <w:tcPr>
            <w:tcW w:w="2565" w:type="dxa"/>
          </w:tcPr>
          <w:p>
            <w:pPr>
              <w:pStyle w:val="TableParagraph"/>
              <w:ind w:left="106"/>
              <w:rPr>
                <w:sz w:val="24"/>
              </w:rPr>
            </w:pPr>
            <w:r>
              <w:rPr>
                <w:w w:val="85"/>
                <w:sz w:val="24"/>
              </w:rPr>
              <w:t>Labelling</w:t>
            </w:r>
            <w:r>
              <w:rPr>
                <w:spacing w:val="-3"/>
                <w:w w:val="95"/>
                <w:sz w:val="24"/>
              </w:rPr>
              <w:t> </w:t>
            </w:r>
            <w:r>
              <w:rPr>
                <w:spacing w:val="-4"/>
                <w:w w:val="95"/>
                <w:sz w:val="24"/>
              </w:rPr>
              <w:t>Tape</w:t>
            </w:r>
          </w:p>
        </w:tc>
        <w:tc>
          <w:tcPr>
            <w:tcW w:w="1054" w:type="dxa"/>
          </w:tcPr>
          <w:p>
            <w:pPr>
              <w:pStyle w:val="TableParagraph"/>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5"/>
                <w:sz w:val="24"/>
              </w:rPr>
              <w:t>15</w:t>
            </w:r>
          </w:p>
        </w:tc>
        <w:tc>
          <w:tcPr>
            <w:tcW w:w="1375" w:type="dxa"/>
            <w:vMerge w:val="restart"/>
          </w:tcPr>
          <w:p>
            <w:pPr>
              <w:pStyle w:val="TableParagraph"/>
              <w:spacing w:line="278" w:lineRule="exact"/>
              <w:ind w:left="105"/>
              <w:rPr>
                <w:sz w:val="24"/>
              </w:rPr>
            </w:pPr>
            <w:r>
              <w:rPr>
                <w:spacing w:val="-2"/>
                <w:sz w:val="24"/>
              </w:rPr>
              <w:t>Disposables</w:t>
            </w:r>
          </w:p>
        </w:tc>
        <w:tc>
          <w:tcPr>
            <w:tcW w:w="2565" w:type="dxa"/>
          </w:tcPr>
          <w:p>
            <w:pPr>
              <w:pStyle w:val="TableParagraph"/>
              <w:spacing w:line="278" w:lineRule="exact"/>
              <w:ind w:left="106"/>
              <w:rPr>
                <w:sz w:val="24"/>
              </w:rPr>
            </w:pPr>
            <w:r>
              <w:rPr>
                <w:spacing w:val="-6"/>
                <w:sz w:val="24"/>
              </w:rPr>
              <w:t>Hand</w:t>
            </w:r>
            <w:r>
              <w:rPr>
                <w:spacing w:val="-12"/>
                <w:sz w:val="24"/>
              </w:rPr>
              <w:t> </w:t>
            </w:r>
            <w:r>
              <w:rPr>
                <w:spacing w:val="-5"/>
                <w:sz w:val="24"/>
              </w:rPr>
              <w:t>Mop</w:t>
            </w:r>
          </w:p>
        </w:tc>
        <w:tc>
          <w:tcPr>
            <w:tcW w:w="1054" w:type="dxa"/>
          </w:tcPr>
          <w:p>
            <w:pPr>
              <w:pStyle w:val="TableParagraph"/>
              <w:spacing w:line="278" w:lineRule="exact"/>
              <w:ind w:left="112"/>
              <w:rPr>
                <w:sz w:val="24"/>
              </w:rPr>
            </w:pPr>
            <w:r>
              <w:rPr>
                <w:sz w:val="24"/>
              </w:rPr>
              <w:t>1</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60" w:hRule="atLeast"/>
        </w:trPr>
        <w:tc>
          <w:tcPr>
            <w:tcW w:w="765" w:type="dxa"/>
          </w:tcPr>
          <w:p>
            <w:pPr>
              <w:pStyle w:val="TableParagraph"/>
              <w:spacing w:line="278" w:lineRule="exact"/>
              <w:ind w:left="110"/>
              <w:rPr>
                <w:sz w:val="24"/>
              </w:rPr>
            </w:pPr>
            <w:r>
              <w:rPr>
                <w:spacing w:val="-5"/>
                <w:sz w:val="24"/>
              </w:rPr>
              <w:t>16</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90"/>
                <w:sz w:val="24"/>
              </w:rPr>
              <w:t>Tissue</w:t>
            </w:r>
            <w:r>
              <w:rPr>
                <w:spacing w:val="9"/>
                <w:sz w:val="24"/>
              </w:rPr>
              <w:t> </w:t>
            </w:r>
            <w:r>
              <w:rPr>
                <w:spacing w:val="-2"/>
                <w:sz w:val="24"/>
              </w:rPr>
              <w:t>Paper</w:t>
            </w:r>
          </w:p>
        </w:tc>
        <w:tc>
          <w:tcPr>
            <w:tcW w:w="1054" w:type="dxa"/>
          </w:tcPr>
          <w:p>
            <w:pPr>
              <w:pStyle w:val="TableParagraph"/>
              <w:spacing w:line="278" w:lineRule="exact"/>
              <w:ind w:left="112"/>
              <w:rPr>
                <w:sz w:val="24"/>
              </w:rPr>
            </w:pPr>
            <w:r>
              <w:rPr>
                <w:sz w:val="24"/>
              </w:rPr>
              <w:t>1</w:t>
            </w:r>
            <w:r>
              <w:rPr>
                <w:spacing w:val="-15"/>
                <w:sz w:val="24"/>
              </w:rPr>
              <w:t> </w:t>
            </w:r>
            <w:r>
              <w:rPr>
                <w:spacing w:val="-2"/>
                <w:sz w:val="24"/>
              </w:rPr>
              <w:t>packet</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80" w:hRule="atLeast"/>
        </w:trPr>
        <w:tc>
          <w:tcPr>
            <w:tcW w:w="765" w:type="dxa"/>
          </w:tcPr>
          <w:p>
            <w:pPr>
              <w:pStyle w:val="TableParagraph"/>
              <w:spacing w:line="278" w:lineRule="exact"/>
              <w:ind w:left="110"/>
              <w:rPr>
                <w:sz w:val="24"/>
              </w:rPr>
            </w:pPr>
            <w:r>
              <w:rPr>
                <w:spacing w:val="-5"/>
                <w:sz w:val="24"/>
              </w:rPr>
              <w:t>17</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90"/>
                <w:sz w:val="24"/>
              </w:rPr>
              <w:t>Garbage</w:t>
            </w:r>
            <w:r>
              <w:rPr>
                <w:spacing w:val="1"/>
                <w:sz w:val="24"/>
              </w:rPr>
              <w:t> </w:t>
            </w:r>
            <w:r>
              <w:rPr>
                <w:spacing w:val="-4"/>
                <w:sz w:val="24"/>
              </w:rPr>
              <w:t>Bags</w:t>
            </w:r>
          </w:p>
        </w:tc>
        <w:tc>
          <w:tcPr>
            <w:tcW w:w="1054" w:type="dxa"/>
          </w:tcPr>
          <w:p>
            <w:pPr>
              <w:pStyle w:val="TableParagraph"/>
              <w:rPr>
                <w:rFonts w:ascii="Times New Roman"/>
                <w:sz w:val="24"/>
              </w:rPr>
            </w:pP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r>
        <w:trPr>
          <w:trHeight w:val="474" w:hRule="atLeast"/>
        </w:trPr>
        <w:tc>
          <w:tcPr>
            <w:tcW w:w="765" w:type="dxa"/>
          </w:tcPr>
          <w:p>
            <w:pPr>
              <w:pStyle w:val="TableParagraph"/>
              <w:spacing w:line="278" w:lineRule="exact"/>
              <w:ind w:left="110"/>
              <w:rPr>
                <w:sz w:val="24"/>
              </w:rPr>
            </w:pPr>
            <w:r>
              <w:rPr>
                <w:spacing w:val="-5"/>
                <w:sz w:val="24"/>
              </w:rPr>
              <w:t>18</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spacing w:val="-4"/>
                <w:sz w:val="24"/>
              </w:rPr>
              <w:t>1.Red</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4"/>
              </w:rPr>
            </w:pPr>
          </w:p>
        </w:tc>
        <w:tc>
          <w:tcPr>
            <w:tcW w:w="1545" w:type="dxa"/>
          </w:tcPr>
          <w:p>
            <w:pPr>
              <w:pStyle w:val="TableParagraph"/>
              <w:rPr>
                <w:rFonts w:ascii="Times New Roman"/>
                <w:sz w:val="24"/>
              </w:rPr>
            </w:pPr>
          </w:p>
        </w:tc>
      </w:tr>
    </w:tbl>
    <w:p>
      <w:pPr>
        <w:pStyle w:val="TableParagraph"/>
        <w:spacing w:after="0"/>
        <w:rPr>
          <w:rFonts w:ascii="Times New Roman"/>
          <w:sz w:val="24"/>
        </w:rPr>
        <w:sectPr>
          <w:headerReference w:type="default" r:id="rId5"/>
          <w:type w:val="continuous"/>
          <w:pgSz w:w="11910" w:h="16840"/>
          <w:pgMar w:header="237" w:footer="0" w:top="1340" w:bottom="280" w:left="1417" w:right="1417"/>
          <w:pgNumType w:start="1"/>
        </w:sectPr>
      </w:pPr>
    </w:p>
    <w:p>
      <w:pPr>
        <w:pStyle w:val="BodyText"/>
        <w:spacing w:before="5"/>
        <w:rPr>
          <w:rFonts w:ascii="Calibri"/>
          <w:b/>
          <w:sz w:val="7"/>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
        <w:gridCol w:w="1375"/>
        <w:gridCol w:w="2565"/>
        <w:gridCol w:w="1054"/>
        <w:gridCol w:w="1710"/>
        <w:gridCol w:w="1545"/>
      </w:tblGrid>
      <w:tr>
        <w:trPr>
          <w:trHeight w:val="475" w:hRule="atLeast"/>
        </w:trPr>
        <w:tc>
          <w:tcPr>
            <w:tcW w:w="765" w:type="dxa"/>
          </w:tcPr>
          <w:p>
            <w:pPr>
              <w:pStyle w:val="TableParagraph"/>
              <w:spacing w:line="278" w:lineRule="exact"/>
              <w:ind w:left="110"/>
              <w:rPr>
                <w:sz w:val="24"/>
              </w:rPr>
            </w:pPr>
            <w:r>
              <w:rPr>
                <w:spacing w:val="-5"/>
                <w:sz w:val="24"/>
              </w:rPr>
              <w:t>19</w:t>
            </w:r>
          </w:p>
        </w:tc>
        <w:tc>
          <w:tcPr>
            <w:tcW w:w="1375" w:type="dxa"/>
            <w:vMerge w:val="restart"/>
          </w:tcPr>
          <w:p>
            <w:pPr>
              <w:pStyle w:val="TableParagraph"/>
              <w:rPr>
                <w:rFonts w:ascii="Times New Roman"/>
                <w:sz w:val="22"/>
              </w:rPr>
            </w:pPr>
          </w:p>
        </w:tc>
        <w:tc>
          <w:tcPr>
            <w:tcW w:w="2565" w:type="dxa"/>
          </w:tcPr>
          <w:p>
            <w:pPr>
              <w:pStyle w:val="TableParagraph"/>
              <w:spacing w:line="278" w:lineRule="exact"/>
              <w:ind w:left="106"/>
              <w:rPr>
                <w:sz w:val="24"/>
              </w:rPr>
            </w:pPr>
            <w:r>
              <w:rPr>
                <w:spacing w:val="-2"/>
                <w:sz w:val="24"/>
              </w:rPr>
              <w:t>2.Yellow</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2"/>
              </w:rPr>
            </w:pPr>
          </w:p>
        </w:tc>
        <w:tc>
          <w:tcPr>
            <w:tcW w:w="1545" w:type="dxa"/>
          </w:tcPr>
          <w:p>
            <w:pPr>
              <w:pStyle w:val="TableParagraph"/>
              <w:rPr>
                <w:rFonts w:ascii="Times New Roman"/>
                <w:sz w:val="22"/>
              </w:rPr>
            </w:pPr>
          </w:p>
        </w:tc>
      </w:tr>
      <w:tr>
        <w:trPr>
          <w:trHeight w:val="475" w:hRule="atLeast"/>
        </w:trPr>
        <w:tc>
          <w:tcPr>
            <w:tcW w:w="765" w:type="dxa"/>
          </w:tcPr>
          <w:p>
            <w:pPr>
              <w:pStyle w:val="TableParagraph"/>
              <w:spacing w:line="278" w:lineRule="exact"/>
              <w:ind w:left="110"/>
              <w:rPr>
                <w:sz w:val="24"/>
              </w:rPr>
            </w:pPr>
            <w:r>
              <w:rPr>
                <w:spacing w:val="-5"/>
                <w:sz w:val="24"/>
              </w:rPr>
              <w:t>20</w:t>
            </w:r>
          </w:p>
        </w:tc>
        <w:tc>
          <w:tcPr>
            <w:tcW w:w="1375" w:type="dxa"/>
            <w:vMerge/>
            <w:tcBorders>
              <w:top w:val="nil"/>
            </w:tcBorders>
          </w:tcPr>
          <w:p>
            <w:pPr>
              <w:rPr>
                <w:sz w:val="2"/>
                <w:szCs w:val="2"/>
              </w:rPr>
            </w:pPr>
          </w:p>
        </w:tc>
        <w:tc>
          <w:tcPr>
            <w:tcW w:w="2565" w:type="dxa"/>
          </w:tcPr>
          <w:p>
            <w:pPr>
              <w:pStyle w:val="TableParagraph"/>
              <w:spacing w:line="278" w:lineRule="exact"/>
              <w:ind w:left="106"/>
              <w:rPr>
                <w:sz w:val="24"/>
              </w:rPr>
            </w:pPr>
            <w:r>
              <w:rPr>
                <w:w w:val="90"/>
                <w:sz w:val="24"/>
              </w:rPr>
              <w:t>3.Yellow</w:t>
            </w:r>
            <w:r>
              <w:rPr>
                <w:spacing w:val="-4"/>
                <w:w w:val="90"/>
                <w:sz w:val="24"/>
              </w:rPr>
              <w:t> </w:t>
            </w:r>
            <w:r>
              <w:rPr>
                <w:spacing w:val="-2"/>
                <w:w w:val="95"/>
                <w:sz w:val="24"/>
              </w:rPr>
              <w:t>(Cytotoxic)</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2"/>
              </w:rPr>
            </w:pPr>
          </w:p>
        </w:tc>
        <w:tc>
          <w:tcPr>
            <w:tcW w:w="1545" w:type="dxa"/>
          </w:tcPr>
          <w:p>
            <w:pPr>
              <w:pStyle w:val="TableParagraph"/>
              <w:rPr>
                <w:rFonts w:ascii="Times New Roman"/>
                <w:sz w:val="22"/>
              </w:rPr>
            </w:pPr>
          </w:p>
        </w:tc>
      </w:tr>
      <w:tr>
        <w:trPr>
          <w:trHeight w:val="480" w:hRule="atLeast"/>
        </w:trPr>
        <w:tc>
          <w:tcPr>
            <w:tcW w:w="765" w:type="dxa"/>
          </w:tcPr>
          <w:p>
            <w:pPr>
              <w:pStyle w:val="TableParagraph"/>
              <w:ind w:left="110"/>
              <w:rPr>
                <w:sz w:val="24"/>
              </w:rPr>
            </w:pPr>
            <w:r>
              <w:rPr>
                <w:spacing w:val="-5"/>
                <w:sz w:val="24"/>
              </w:rPr>
              <w:t>21</w:t>
            </w:r>
          </w:p>
        </w:tc>
        <w:tc>
          <w:tcPr>
            <w:tcW w:w="1375" w:type="dxa"/>
            <w:vMerge/>
            <w:tcBorders>
              <w:top w:val="nil"/>
            </w:tcBorders>
          </w:tcPr>
          <w:p>
            <w:pPr>
              <w:rPr>
                <w:sz w:val="2"/>
                <w:szCs w:val="2"/>
              </w:rPr>
            </w:pPr>
          </w:p>
        </w:tc>
        <w:tc>
          <w:tcPr>
            <w:tcW w:w="2565" w:type="dxa"/>
          </w:tcPr>
          <w:p>
            <w:pPr>
              <w:pStyle w:val="TableParagraph"/>
              <w:ind w:left="106"/>
              <w:rPr>
                <w:sz w:val="24"/>
              </w:rPr>
            </w:pPr>
            <w:r>
              <w:rPr>
                <w:spacing w:val="-2"/>
                <w:w w:val="95"/>
                <w:sz w:val="24"/>
              </w:rPr>
              <w:t>4.Blue</w:t>
            </w:r>
          </w:p>
        </w:tc>
        <w:tc>
          <w:tcPr>
            <w:tcW w:w="1054" w:type="dxa"/>
          </w:tcPr>
          <w:p>
            <w:pPr>
              <w:pStyle w:val="TableParagraph"/>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2"/>
              </w:rPr>
            </w:pPr>
          </w:p>
        </w:tc>
        <w:tc>
          <w:tcPr>
            <w:tcW w:w="1545" w:type="dxa"/>
          </w:tcPr>
          <w:p>
            <w:pPr>
              <w:pStyle w:val="TableParagraph"/>
              <w:rPr>
                <w:rFonts w:ascii="Times New Roman"/>
                <w:sz w:val="22"/>
              </w:rPr>
            </w:pPr>
          </w:p>
        </w:tc>
      </w:tr>
      <w:tr>
        <w:trPr>
          <w:trHeight w:val="760" w:hRule="atLeast"/>
        </w:trPr>
        <w:tc>
          <w:tcPr>
            <w:tcW w:w="765" w:type="dxa"/>
          </w:tcPr>
          <w:p>
            <w:pPr>
              <w:pStyle w:val="TableParagraph"/>
              <w:spacing w:line="278" w:lineRule="exact"/>
              <w:ind w:left="110"/>
              <w:rPr>
                <w:sz w:val="24"/>
              </w:rPr>
            </w:pPr>
            <w:r>
              <w:rPr>
                <w:spacing w:val="-5"/>
                <w:sz w:val="24"/>
              </w:rPr>
              <w:t>22</w:t>
            </w:r>
          </w:p>
        </w:tc>
        <w:tc>
          <w:tcPr>
            <w:tcW w:w="1375" w:type="dxa"/>
            <w:vMerge/>
            <w:tcBorders>
              <w:top w:val="nil"/>
            </w:tcBorders>
          </w:tcPr>
          <w:p>
            <w:pPr>
              <w:rPr>
                <w:sz w:val="2"/>
                <w:szCs w:val="2"/>
              </w:rPr>
            </w:pPr>
          </w:p>
        </w:tc>
        <w:tc>
          <w:tcPr>
            <w:tcW w:w="2565" w:type="dxa"/>
          </w:tcPr>
          <w:p>
            <w:pPr>
              <w:pStyle w:val="TableParagraph"/>
              <w:spacing w:line="259" w:lineRule="auto"/>
              <w:ind w:left="106"/>
              <w:rPr>
                <w:sz w:val="24"/>
              </w:rPr>
            </w:pPr>
            <w:r>
              <w:rPr>
                <w:w w:val="90"/>
                <w:sz w:val="24"/>
              </w:rPr>
              <w:t>5.Navy Blue </w:t>
            </w:r>
            <w:r>
              <w:rPr>
                <w:w w:val="90"/>
                <w:sz w:val="24"/>
              </w:rPr>
              <w:t>(General</w:t>
            </w:r>
            <w:r>
              <w:rPr>
                <w:w w:val="90"/>
                <w:sz w:val="24"/>
              </w:rPr>
              <w:t> </w:t>
            </w:r>
            <w:r>
              <w:rPr>
                <w:spacing w:val="-2"/>
                <w:sz w:val="24"/>
              </w:rPr>
              <w:t>Waste)</w:t>
            </w:r>
          </w:p>
        </w:tc>
        <w:tc>
          <w:tcPr>
            <w:tcW w:w="1054" w:type="dxa"/>
          </w:tcPr>
          <w:p>
            <w:pPr>
              <w:pStyle w:val="TableParagraph"/>
              <w:spacing w:line="278" w:lineRule="exact"/>
              <w:ind w:left="112"/>
              <w:rPr>
                <w:sz w:val="24"/>
              </w:rPr>
            </w:pPr>
            <w:r>
              <w:rPr>
                <w:sz w:val="24"/>
              </w:rPr>
              <w:t>2</w:t>
            </w:r>
            <w:r>
              <w:rPr>
                <w:spacing w:val="-14"/>
                <w:sz w:val="24"/>
              </w:rPr>
              <w:t> </w:t>
            </w:r>
            <w:r>
              <w:rPr>
                <w:spacing w:val="-5"/>
                <w:sz w:val="24"/>
              </w:rPr>
              <w:t>no.</w:t>
            </w:r>
          </w:p>
        </w:tc>
        <w:tc>
          <w:tcPr>
            <w:tcW w:w="1710" w:type="dxa"/>
          </w:tcPr>
          <w:p>
            <w:pPr>
              <w:pStyle w:val="TableParagraph"/>
              <w:rPr>
                <w:rFonts w:ascii="Times New Roman"/>
                <w:sz w:val="22"/>
              </w:rPr>
            </w:pPr>
          </w:p>
        </w:tc>
        <w:tc>
          <w:tcPr>
            <w:tcW w:w="1545" w:type="dxa"/>
          </w:tcPr>
          <w:p>
            <w:pPr>
              <w:pStyle w:val="TableParagraph"/>
              <w:rPr>
                <w:rFonts w:ascii="Times New Roman"/>
                <w:sz w:val="22"/>
              </w:rPr>
            </w:pPr>
          </w:p>
        </w:tc>
      </w:tr>
    </w:tbl>
    <w:p>
      <w:pPr>
        <w:pStyle w:val="BodyText"/>
        <w:spacing w:before="182"/>
        <w:rPr>
          <w:rFonts w:ascii="Calibri"/>
          <w:b/>
          <w:sz w:val="24"/>
        </w:rPr>
      </w:pPr>
    </w:p>
    <w:p>
      <w:pPr>
        <w:spacing w:line="396" w:lineRule="auto" w:before="0"/>
        <w:ind w:left="23" w:right="2617" w:firstLine="0"/>
        <w:jc w:val="left"/>
        <w:rPr>
          <w:sz w:val="24"/>
        </w:rPr>
      </w:pPr>
      <w:r>
        <w:rPr>
          <w:w w:val="90"/>
          <w:sz w:val="24"/>
        </w:rPr>
        <w:t>Spill</w:t>
      </w:r>
      <w:r>
        <w:rPr>
          <w:spacing w:val="-11"/>
          <w:w w:val="90"/>
          <w:sz w:val="24"/>
        </w:rPr>
        <w:t> </w:t>
      </w:r>
      <w:r>
        <w:rPr>
          <w:w w:val="90"/>
          <w:sz w:val="24"/>
        </w:rPr>
        <w:t>kit</w:t>
      </w:r>
      <w:r>
        <w:rPr>
          <w:spacing w:val="-11"/>
          <w:w w:val="90"/>
          <w:sz w:val="24"/>
        </w:rPr>
        <w:t> </w:t>
      </w:r>
      <w:r>
        <w:rPr>
          <w:w w:val="90"/>
          <w:sz w:val="24"/>
        </w:rPr>
        <w:t>sealed</w:t>
      </w:r>
      <w:r>
        <w:rPr>
          <w:spacing w:val="-11"/>
          <w:w w:val="90"/>
          <w:sz w:val="24"/>
        </w:rPr>
        <w:t> </w:t>
      </w:r>
      <w:r>
        <w:rPr>
          <w:w w:val="90"/>
          <w:sz w:val="24"/>
        </w:rPr>
        <w:t>and</w:t>
      </w:r>
      <w:r>
        <w:rPr>
          <w:spacing w:val="-11"/>
          <w:w w:val="90"/>
          <w:sz w:val="24"/>
        </w:rPr>
        <w:t> </w:t>
      </w:r>
      <w:r>
        <w:rPr>
          <w:w w:val="90"/>
          <w:sz w:val="24"/>
        </w:rPr>
        <w:t>labelled</w:t>
      </w:r>
      <w:r>
        <w:rPr>
          <w:spacing w:val="-11"/>
          <w:w w:val="90"/>
          <w:sz w:val="24"/>
        </w:rPr>
        <w:t> </w:t>
      </w:r>
      <w:r>
        <w:rPr>
          <w:w w:val="90"/>
          <w:sz w:val="24"/>
        </w:rPr>
        <w:t>with</w:t>
      </w:r>
      <w:r>
        <w:rPr>
          <w:spacing w:val="-11"/>
          <w:w w:val="90"/>
          <w:sz w:val="24"/>
        </w:rPr>
        <w:t> </w:t>
      </w:r>
      <w:r>
        <w:rPr>
          <w:w w:val="90"/>
          <w:sz w:val="24"/>
        </w:rPr>
        <w:t>date</w:t>
      </w:r>
      <w:r>
        <w:rPr>
          <w:spacing w:val="-10"/>
          <w:w w:val="90"/>
          <w:sz w:val="24"/>
        </w:rPr>
        <w:t> </w:t>
      </w:r>
      <w:r>
        <w:rPr>
          <w:w w:val="90"/>
          <w:sz w:val="24"/>
        </w:rPr>
        <w:t>of</w:t>
      </w:r>
      <w:r>
        <w:rPr>
          <w:spacing w:val="-11"/>
          <w:w w:val="90"/>
          <w:sz w:val="24"/>
        </w:rPr>
        <w:t> </w:t>
      </w:r>
      <w:r>
        <w:rPr>
          <w:w w:val="90"/>
          <w:sz w:val="24"/>
        </w:rPr>
        <w:t>checking-</w:t>
      </w:r>
      <w:r>
        <w:rPr>
          <w:spacing w:val="-11"/>
          <w:w w:val="90"/>
          <w:sz w:val="24"/>
        </w:rPr>
        <w:t> </w:t>
      </w:r>
      <w:r>
        <w:rPr>
          <w:w w:val="90"/>
          <w:sz w:val="24"/>
        </w:rPr>
        <w:t>Yes/No </w:t>
      </w:r>
      <w:r>
        <w:rPr>
          <w:w w:val="95"/>
          <w:sz w:val="24"/>
        </w:rPr>
        <w:t>Checked by:</w:t>
      </w:r>
    </w:p>
    <w:p>
      <w:pPr>
        <w:spacing w:before="1"/>
        <w:ind w:left="23" w:right="0" w:firstLine="0"/>
        <w:jc w:val="left"/>
        <w:rPr>
          <w:sz w:val="24"/>
        </w:rPr>
      </w:pPr>
      <w:r>
        <w:rPr>
          <w:w w:val="90"/>
          <w:sz w:val="24"/>
        </w:rPr>
        <w:t>Name</w:t>
      </w:r>
      <w:r>
        <w:rPr>
          <w:spacing w:val="-5"/>
          <w:w w:val="90"/>
          <w:sz w:val="24"/>
        </w:rPr>
        <w:t> </w:t>
      </w:r>
      <w:r>
        <w:rPr>
          <w:w w:val="90"/>
          <w:sz w:val="24"/>
        </w:rPr>
        <w:t>&amp;</w:t>
      </w:r>
      <w:r>
        <w:rPr>
          <w:spacing w:val="-4"/>
          <w:w w:val="90"/>
          <w:sz w:val="24"/>
        </w:rPr>
        <w:t> </w:t>
      </w:r>
      <w:r>
        <w:rPr>
          <w:w w:val="90"/>
          <w:sz w:val="24"/>
        </w:rPr>
        <w:t>Signature</w:t>
      </w:r>
      <w:r>
        <w:rPr>
          <w:spacing w:val="-4"/>
          <w:w w:val="90"/>
          <w:sz w:val="24"/>
        </w:rPr>
        <w:t> </w:t>
      </w:r>
      <w:r>
        <w:rPr>
          <w:w w:val="90"/>
          <w:sz w:val="24"/>
        </w:rPr>
        <w:t>(with</w:t>
      </w:r>
      <w:r>
        <w:rPr>
          <w:spacing w:val="-4"/>
          <w:w w:val="90"/>
          <w:sz w:val="24"/>
        </w:rPr>
        <w:t> </w:t>
      </w:r>
      <w:r>
        <w:rPr>
          <w:w w:val="90"/>
          <w:sz w:val="24"/>
        </w:rPr>
        <w:t>emp.</w:t>
      </w:r>
      <w:r>
        <w:rPr>
          <w:spacing w:val="-3"/>
          <w:w w:val="90"/>
          <w:sz w:val="24"/>
        </w:rPr>
        <w:t> </w:t>
      </w:r>
      <w:r>
        <w:rPr>
          <w:spacing w:val="-4"/>
          <w:w w:val="90"/>
          <w:sz w:val="24"/>
        </w:rPr>
        <w:t>ID)-</w:t>
      </w:r>
    </w:p>
    <w:p>
      <w:pPr>
        <w:pStyle w:val="BodyText"/>
        <w:rPr>
          <w:sz w:val="24"/>
        </w:rPr>
      </w:pPr>
    </w:p>
    <w:p>
      <w:pPr>
        <w:pStyle w:val="BodyText"/>
        <w:rPr>
          <w:sz w:val="24"/>
        </w:rPr>
      </w:pPr>
    </w:p>
    <w:p>
      <w:pPr>
        <w:pStyle w:val="BodyText"/>
        <w:rPr>
          <w:sz w:val="24"/>
        </w:rPr>
      </w:pPr>
    </w:p>
    <w:p>
      <w:pPr>
        <w:pStyle w:val="BodyText"/>
        <w:spacing w:before="20"/>
        <w:rPr>
          <w:sz w:val="24"/>
        </w:rPr>
      </w:pPr>
    </w:p>
    <w:p>
      <w:pPr>
        <w:pStyle w:val="Heading3"/>
      </w:pPr>
      <w:r>
        <w:rPr>
          <w:color w:val="00A8DF"/>
          <w:spacing w:val="-2"/>
        </w:rPr>
        <w:t>Disclaimer</w:t>
      </w:r>
    </w:p>
    <w:p>
      <w:pPr>
        <w:pStyle w:val="BodyText"/>
        <w:spacing w:line="259" w:lineRule="auto" w:before="179"/>
        <w:ind w:left="23"/>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237" w:footer="0" w:top="134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61024">
              <wp:simplePos x="0" y="0"/>
              <wp:positionH relativeFrom="page">
                <wp:posOffset>4444365</wp:posOffset>
              </wp:positionH>
              <wp:positionV relativeFrom="page">
                <wp:posOffset>150495</wp:posOffset>
              </wp:positionV>
              <wp:extent cx="3006090" cy="6343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3006090" cy="634365"/>
                        <a:chExt cx="3006090" cy="634365"/>
                      </a:xfrm>
                    </wpg:grpSpPr>
                    <pic:pic>
                      <pic:nvPicPr>
                        <pic:cNvPr id="2" name="Image 2"/>
                        <pic:cNvPicPr/>
                      </pic:nvPicPr>
                      <pic:blipFill>
                        <a:blip r:embed="rId1" cstate="print"/>
                        <a:stretch>
                          <a:fillRect/>
                        </a:stretch>
                      </pic:blipFill>
                      <pic:spPr>
                        <a:xfrm>
                          <a:off x="1626235" y="150304"/>
                          <a:ext cx="1379854" cy="344233"/>
                        </a:xfrm>
                        <a:prstGeom prst="rect">
                          <a:avLst/>
                        </a:prstGeom>
                      </pic:spPr>
                    </pic:pic>
                    <pic:pic>
                      <pic:nvPicPr>
                        <pic:cNvPr id="3" name="Image 3"/>
                        <pic:cNvPicPr/>
                      </pic:nvPicPr>
                      <pic:blipFill>
                        <a:blip r:embed="rId2" cstate="print"/>
                        <a:stretch>
                          <a:fillRect/>
                        </a:stretch>
                      </pic:blipFill>
                      <pic:spPr>
                        <a:xfrm>
                          <a:off x="0" y="0"/>
                          <a:ext cx="1744472" cy="634365"/>
                        </a:xfrm>
                        <a:prstGeom prst="rect">
                          <a:avLst/>
                        </a:prstGeom>
                      </pic:spPr>
                    </pic:pic>
                  </wpg:wgp>
                </a:graphicData>
              </a:graphic>
            </wp:anchor>
          </w:drawing>
        </mc:Choice>
        <mc:Fallback>
          <w:pict>
            <v:group style="position:absolute;margin-left:349.950012pt;margin-top:11.85pt;width:236.7pt;height:49.95pt;mso-position-horizontal-relative:page;mso-position-vertical-relative:page;z-index:-15955456" id="docshapegroup1" coordorigin="6999,237" coordsize="4734,999">
              <v:shape style="position:absolute;left:9560;top:473;width:2173;height:543" type="#_x0000_t75" id="docshape2" stroked="false">
                <v:imagedata r:id="rId1" o:title=""/>
              </v:shape>
              <v:shape style="position:absolute;left:6999;top:237;width:2748;height:999"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77"/>
      <w:ind w:left="3" w:right="3"/>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182"/>
      <w:outlineLvl w:val="2"/>
    </w:pPr>
    <w:rPr>
      <w:rFonts w:ascii="Calibri" w:hAnsi="Calibri" w:eastAsia="Calibri" w:cs="Calibri"/>
      <w:b/>
      <w:bCs/>
      <w:sz w:val="24"/>
      <w:szCs w:val="24"/>
      <w:lang w:val="en-US" w:eastAsia="en-US" w:bidi="ar-SA"/>
    </w:rPr>
  </w:style>
  <w:style w:styleId="Heading3" w:type="paragraph">
    <w:name w:val="Heading 3"/>
    <w:basedOn w:val="Normal"/>
    <w:uiPriority w:val="1"/>
    <w:qFormat/>
    <w:pPr>
      <w:spacing w:before="1"/>
      <w:ind w:left="23"/>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nikitarana2k24@gmail.com</dc:creator>
  <dcterms:created xsi:type="dcterms:W3CDTF">2026-08-28T07:05:28Z</dcterms:created>
  <dcterms:modified xsi:type="dcterms:W3CDTF">2026-08-28T07:05:28Z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