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00A8DF"/>
          <w:w w:val="90"/>
        </w:rPr>
        <w:t>Format</w:t>
      </w:r>
      <w:r>
        <w:rPr>
          <w:color w:val="00A8DF"/>
          <w:spacing w:val="-35"/>
          <w:w w:val="90"/>
        </w:rPr>
        <w:t> </w:t>
      </w:r>
      <w:r>
        <w:rPr>
          <w:color w:val="00A8DF"/>
          <w:w w:val="90"/>
        </w:rPr>
        <w:t>of</w:t>
      </w:r>
      <w:r>
        <w:rPr>
          <w:color w:val="00A8DF"/>
          <w:spacing w:val="-33"/>
          <w:w w:val="90"/>
        </w:rPr>
        <w:t> </w:t>
      </w:r>
      <w:r>
        <w:rPr>
          <w:color w:val="00A8DF"/>
          <w:w w:val="90"/>
        </w:rPr>
        <w:t>Training</w:t>
      </w:r>
      <w:r>
        <w:rPr>
          <w:color w:val="00A8DF"/>
          <w:spacing w:val="-26"/>
          <w:w w:val="90"/>
        </w:rPr>
        <w:t> </w:t>
      </w:r>
      <w:r>
        <w:rPr>
          <w:color w:val="00A8DF"/>
          <w:spacing w:val="-2"/>
          <w:w w:val="90"/>
        </w:rPr>
        <w:t>Record</w:t>
      </w:r>
    </w:p>
    <w:p>
      <w:pPr>
        <w:pStyle w:val="BodyText"/>
        <w:spacing w:before="84" w:after="1"/>
        <w:rPr>
          <w:sz w:val="20"/>
        </w:rPr>
      </w:pPr>
    </w:p>
    <w:tbl>
      <w:tblPr>
        <w:tblW w:w="0" w:type="auto"/>
        <w:jc w:val="left"/>
        <w:tblInd w:w="103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1"/>
        <w:gridCol w:w="1296"/>
        <w:gridCol w:w="2076"/>
        <w:gridCol w:w="525"/>
        <w:gridCol w:w="1025"/>
        <w:gridCol w:w="1270"/>
        <w:gridCol w:w="540"/>
        <w:gridCol w:w="1555"/>
      </w:tblGrid>
      <w:tr>
        <w:trPr>
          <w:trHeight w:val="490" w:hRule="atLeast"/>
        </w:trPr>
        <w:tc>
          <w:tcPr>
            <w:tcW w:w="2207" w:type="dxa"/>
            <w:gridSpan w:val="2"/>
            <w:shd w:val="clear" w:color="auto" w:fill="F7F7F7"/>
          </w:tcPr>
          <w:p>
            <w:pPr>
              <w:pStyle w:val="TableParagraph"/>
              <w:spacing w:before="148"/>
              <w:ind w:left="140"/>
              <w:rPr>
                <w:b/>
                <w:sz w:val="22"/>
              </w:rPr>
            </w:pPr>
            <w:r>
              <w:rPr>
                <w:b/>
                <w:color w:val="565656"/>
                <w:spacing w:val="-4"/>
                <w:sz w:val="22"/>
              </w:rPr>
              <w:t>Training</w:t>
            </w:r>
            <w:r>
              <w:rPr>
                <w:b/>
                <w:color w:val="565656"/>
                <w:spacing w:val="-8"/>
                <w:sz w:val="22"/>
              </w:rPr>
              <w:t> </w:t>
            </w:r>
            <w:r>
              <w:rPr>
                <w:b/>
                <w:color w:val="565656"/>
                <w:spacing w:val="-2"/>
                <w:sz w:val="22"/>
              </w:rPr>
              <w:t>Topic</w:t>
            </w:r>
          </w:p>
        </w:tc>
        <w:tc>
          <w:tcPr>
            <w:tcW w:w="6991" w:type="dxa"/>
            <w:gridSpan w:val="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5" w:hRule="atLeast"/>
        </w:trPr>
        <w:tc>
          <w:tcPr>
            <w:tcW w:w="2207" w:type="dxa"/>
            <w:gridSpan w:val="2"/>
            <w:shd w:val="clear" w:color="auto" w:fill="F7F7F7"/>
          </w:tcPr>
          <w:p>
            <w:pPr>
              <w:pStyle w:val="TableParagraph"/>
              <w:spacing w:before="129"/>
              <w:ind w:left="140"/>
              <w:rPr>
                <w:b/>
                <w:sz w:val="22"/>
              </w:rPr>
            </w:pPr>
            <w:r>
              <w:rPr>
                <w:b/>
                <w:color w:val="565656"/>
                <w:w w:val="85"/>
                <w:sz w:val="22"/>
              </w:rPr>
              <w:t>Trainer's</w:t>
            </w:r>
            <w:r>
              <w:rPr>
                <w:b/>
                <w:color w:val="565656"/>
                <w:spacing w:val="52"/>
                <w:sz w:val="22"/>
              </w:rPr>
              <w:t> </w:t>
            </w:r>
            <w:r>
              <w:rPr>
                <w:b/>
                <w:color w:val="565656"/>
                <w:spacing w:val="-4"/>
                <w:sz w:val="22"/>
              </w:rPr>
              <w:t>Name</w:t>
            </w:r>
          </w:p>
        </w:tc>
        <w:tc>
          <w:tcPr>
            <w:tcW w:w="6991" w:type="dxa"/>
            <w:gridSpan w:val="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40" w:hRule="atLeast"/>
        </w:trPr>
        <w:tc>
          <w:tcPr>
            <w:tcW w:w="2207" w:type="dxa"/>
            <w:gridSpan w:val="2"/>
            <w:shd w:val="clear" w:color="auto" w:fill="F7F7F7"/>
          </w:tcPr>
          <w:p>
            <w:pPr>
              <w:pStyle w:val="TableParagraph"/>
              <w:spacing w:line="256" w:lineRule="exact" w:before="108"/>
              <w:ind w:left="140" w:right="63"/>
              <w:rPr>
                <w:b/>
                <w:sz w:val="22"/>
              </w:rPr>
            </w:pPr>
            <w:r>
              <w:rPr>
                <w:b/>
                <w:color w:val="565656"/>
                <w:spacing w:val="-2"/>
                <w:sz w:val="22"/>
              </w:rPr>
              <w:t>Trainer's Designation</w:t>
            </w:r>
          </w:p>
        </w:tc>
        <w:tc>
          <w:tcPr>
            <w:tcW w:w="6991" w:type="dxa"/>
            <w:gridSpan w:val="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45" w:hRule="atLeast"/>
        </w:trPr>
        <w:tc>
          <w:tcPr>
            <w:tcW w:w="2207" w:type="dxa"/>
            <w:gridSpan w:val="2"/>
            <w:shd w:val="clear" w:color="auto" w:fill="F7F7F7"/>
          </w:tcPr>
          <w:p>
            <w:pPr>
              <w:pStyle w:val="TableParagraph"/>
              <w:spacing w:line="260" w:lineRule="atLeast" w:before="105"/>
              <w:ind w:left="140" w:right="63"/>
              <w:rPr>
                <w:b/>
                <w:sz w:val="22"/>
              </w:rPr>
            </w:pPr>
            <w:r>
              <w:rPr>
                <w:b/>
                <w:color w:val="565656"/>
                <w:spacing w:val="-4"/>
                <w:w w:val="105"/>
                <w:sz w:val="22"/>
              </w:rPr>
              <w:t>Date </w:t>
            </w:r>
            <w:r>
              <w:rPr>
                <w:b/>
                <w:color w:val="565656"/>
                <w:spacing w:val="-2"/>
                <w:w w:val="105"/>
                <w:sz w:val="22"/>
              </w:rPr>
              <w:t>(DD/MM/YYYY)</w:t>
            </w:r>
          </w:p>
        </w:tc>
        <w:tc>
          <w:tcPr>
            <w:tcW w:w="6991" w:type="dxa"/>
            <w:gridSpan w:val="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40" w:hRule="atLeast"/>
        </w:trPr>
        <w:tc>
          <w:tcPr>
            <w:tcW w:w="2207" w:type="dxa"/>
            <w:gridSpan w:val="2"/>
            <w:shd w:val="clear" w:color="auto" w:fill="F7F7F7"/>
          </w:tcPr>
          <w:p>
            <w:pPr>
              <w:pStyle w:val="TableParagraph"/>
              <w:spacing w:line="255" w:lineRule="exact" w:before="128"/>
              <w:ind w:left="140"/>
              <w:rPr>
                <w:b/>
                <w:sz w:val="22"/>
              </w:rPr>
            </w:pPr>
            <w:r>
              <w:rPr>
                <w:b/>
                <w:color w:val="565656"/>
                <w:w w:val="105"/>
                <w:sz w:val="22"/>
              </w:rPr>
              <w:t>Time</w:t>
            </w:r>
            <w:r>
              <w:rPr>
                <w:b/>
                <w:color w:val="565656"/>
                <w:spacing w:val="-21"/>
                <w:w w:val="105"/>
                <w:sz w:val="22"/>
              </w:rPr>
              <w:t> </w:t>
            </w:r>
            <w:r>
              <w:rPr>
                <w:b/>
                <w:color w:val="565656"/>
                <w:spacing w:val="-2"/>
                <w:w w:val="110"/>
                <w:sz w:val="22"/>
              </w:rPr>
              <w:t>(HH:MM)</w:t>
            </w:r>
          </w:p>
          <w:p>
            <w:pPr>
              <w:pStyle w:val="TableParagraph"/>
              <w:spacing w:line="236" w:lineRule="exact"/>
              <w:ind w:left="140"/>
              <w:rPr>
                <w:b/>
                <w:sz w:val="22"/>
              </w:rPr>
            </w:pPr>
            <w:r>
              <w:rPr>
                <w:b/>
                <w:color w:val="565656"/>
                <w:spacing w:val="-4"/>
                <w:sz w:val="22"/>
              </w:rPr>
              <w:t>from</w:t>
            </w:r>
          </w:p>
        </w:tc>
        <w:tc>
          <w:tcPr>
            <w:tcW w:w="260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95" w:type="dxa"/>
            <w:gridSpan w:val="2"/>
            <w:shd w:val="clear" w:color="auto" w:fill="F7F7F7"/>
          </w:tcPr>
          <w:p>
            <w:pPr>
              <w:pStyle w:val="TableParagraph"/>
              <w:spacing w:before="133"/>
              <w:ind w:left="139"/>
              <w:rPr>
                <w:b/>
                <w:sz w:val="22"/>
              </w:rPr>
            </w:pPr>
            <w:r>
              <w:rPr>
                <w:b/>
                <w:color w:val="565656"/>
                <w:spacing w:val="6"/>
                <w:sz w:val="22"/>
              </w:rPr>
              <w:t>Time</w:t>
            </w:r>
            <w:r>
              <w:rPr>
                <w:b/>
                <w:color w:val="565656"/>
                <w:spacing w:val="20"/>
                <w:sz w:val="22"/>
              </w:rPr>
              <w:t> </w:t>
            </w:r>
            <w:r>
              <w:rPr>
                <w:b/>
                <w:color w:val="565656"/>
                <w:spacing w:val="6"/>
                <w:sz w:val="22"/>
              </w:rPr>
              <w:t>(HH:MM)</w:t>
            </w:r>
            <w:r>
              <w:rPr>
                <w:b/>
                <w:color w:val="565656"/>
                <w:spacing w:val="17"/>
                <w:sz w:val="22"/>
              </w:rPr>
              <w:t> </w:t>
            </w:r>
            <w:r>
              <w:rPr>
                <w:b/>
                <w:color w:val="565656"/>
                <w:spacing w:val="-5"/>
                <w:sz w:val="22"/>
              </w:rPr>
              <w:t>to</w:t>
            </w:r>
          </w:p>
        </w:tc>
        <w:tc>
          <w:tcPr>
            <w:tcW w:w="209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5" w:hRule="atLeast"/>
        </w:trPr>
        <w:tc>
          <w:tcPr>
            <w:tcW w:w="9198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25" w:hRule="atLeast"/>
        </w:trPr>
        <w:tc>
          <w:tcPr>
            <w:tcW w:w="911" w:type="dxa"/>
            <w:shd w:val="clear" w:color="auto" w:fill="D9D9D9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spacing w:before="1"/>
              <w:ind w:left="29" w:righ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Sr.</w:t>
            </w:r>
            <w:r>
              <w:rPr>
                <w:b/>
                <w:spacing w:val="-1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No.</w:t>
            </w:r>
          </w:p>
        </w:tc>
        <w:tc>
          <w:tcPr>
            <w:tcW w:w="1296" w:type="dxa"/>
            <w:shd w:val="clear" w:color="auto" w:fill="D9D9D9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spacing w:before="1"/>
              <w:ind w:left="344"/>
              <w:rPr>
                <w:b/>
                <w:sz w:val="22"/>
              </w:rPr>
            </w:pPr>
            <w:r>
              <w:rPr>
                <w:b/>
                <w:w w:val="90"/>
                <w:sz w:val="22"/>
              </w:rPr>
              <w:t>Emp.</w:t>
            </w:r>
            <w:r>
              <w:rPr>
                <w:b/>
                <w:spacing w:val="1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2076" w:type="dxa"/>
            <w:shd w:val="clear" w:color="auto" w:fill="D9D9D9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spacing w:before="1"/>
              <w:ind w:left="414"/>
              <w:rPr>
                <w:b/>
                <w:sz w:val="22"/>
              </w:rPr>
            </w:pPr>
            <w:r>
              <w:rPr>
                <w:b/>
                <w:spacing w:val="-7"/>
                <w:sz w:val="22"/>
              </w:rPr>
              <w:t>Trainee’s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550" w:type="dxa"/>
            <w:gridSpan w:val="2"/>
            <w:shd w:val="clear" w:color="auto" w:fill="D9D9D9"/>
          </w:tcPr>
          <w:p>
            <w:pPr>
              <w:pStyle w:val="TableParagraph"/>
              <w:spacing w:before="108"/>
              <w:ind w:left="3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Trainee’s</w:t>
            </w:r>
          </w:p>
          <w:p>
            <w:pPr>
              <w:pStyle w:val="TableParagraph"/>
              <w:spacing w:line="237" w:lineRule="exact" w:before="5"/>
              <w:ind w:left="31" w:right="1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Designation</w:t>
            </w:r>
          </w:p>
        </w:tc>
        <w:tc>
          <w:tcPr>
            <w:tcW w:w="1810" w:type="dxa"/>
            <w:gridSpan w:val="2"/>
            <w:shd w:val="clear" w:color="auto" w:fill="D9D9D9"/>
          </w:tcPr>
          <w:p>
            <w:pPr>
              <w:pStyle w:val="TableParagraph"/>
              <w:spacing w:before="108"/>
              <w:ind w:right="53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Trainee’s</w:t>
            </w:r>
          </w:p>
          <w:p>
            <w:pPr>
              <w:pStyle w:val="TableParagraph"/>
              <w:spacing w:line="237" w:lineRule="exact" w:before="5"/>
              <w:ind w:right="43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Department</w:t>
            </w:r>
          </w:p>
        </w:tc>
        <w:tc>
          <w:tcPr>
            <w:tcW w:w="1555" w:type="dxa"/>
            <w:shd w:val="clear" w:color="auto" w:fill="D9D9D9"/>
          </w:tcPr>
          <w:p>
            <w:pPr>
              <w:pStyle w:val="TableParagraph"/>
              <w:spacing w:before="108"/>
              <w:ind w:left="42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Trainee’s</w:t>
            </w:r>
          </w:p>
          <w:p>
            <w:pPr>
              <w:pStyle w:val="TableParagraph"/>
              <w:spacing w:line="237" w:lineRule="exact" w:before="5"/>
              <w:ind w:left="40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Signature</w:t>
            </w:r>
          </w:p>
        </w:tc>
      </w:tr>
      <w:tr>
        <w:trPr>
          <w:trHeight w:val="445" w:hRule="atLeast"/>
        </w:trPr>
        <w:tc>
          <w:tcPr>
            <w:tcW w:w="911" w:type="dxa"/>
          </w:tcPr>
          <w:p>
            <w:pPr>
              <w:pStyle w:val="TableParagraph"/>
              <w:spacing w:before="128"/>
              <w:ind w:left="29"/>
              <w:jc w:val="center"/>
              <w:rPr>
                <w:sz w:val="22"/>
              </w:rPr>
            </w:pPr>
            <w:r>
              <w:rPr>
                <w:color w:val="565656"/>
                <w:spacing w:val="-10"/>
                <w:sz w:val="22"/>
              </w:rPr>
              <w:t>1</w:t>
            </w:r>
          </w:p>
        </w:tc>
        <w:tc>
          <w:tcPr>
            <w:tcW w:w="12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0" w:hRule="atLeast"/>
        </w:trPr>
        <w:tc>
          <w:tcPr>
            <w:tcW w:w="911" w:type="dxa"/>
          </w:tcPr>
          <w:p>
            <w:pPr>
              <w:pStyle w:val="TableParagraph"/>
              <w:spacing w:before="128"/>
              <w:ind w:left="29"/>
              <w:jc w:val="center"/>
              <w:rPr>
                <w:sz w:val="22"/>
              </w:rPr>
            </w:pPr>
            <w:r>
              <w:rPr>
                <w:color w:val="565656"/>
                <w:spacing w:val="-10"/>
                <w:sz w:val="22"/>
              </w:rPr>
              <w:t>2</w:t>
            </w:r>
          </w:p>
        </w:tc>
        <w:tc>
          <w:tcPr>
            <w:tcW w:w="12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5" w:hRule="atLeast"/>
        </w:trPr>
        <w:tc>
          <w:tcPr>
            <w:tcW w:w="911" w:type="dxa"/>
          </w:tcPr>
          <w:p>
            <w:pPr>
              <w:pStyle w:val="TableParagraph"/>
              <w:spacing w:before="128"/>
              <w:ind w:left="29"/>
              <w:jc w:val="center"/>
              <w:rPr>
                <w:sz w:val="22"/>
              </w:rPr>
            </w:pPr>
            <w:r>
              <w:rPr>
                <w:color w:val="565656"/>
                <w:spacing w:val="-10"/>
                <w:sz w:val="22"/>
              </w:rPr>
              <w:t>3</w:t>
            </w:r>
          </w:p>
        </w:tc>
        <w:tc>
          <w:tcPr>
            <w:tcW w:w="12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0" w:hRule="atLeast"/>
        </w:trPr>
        <w:tc>
          <w:tcPr>
            <w:tcW w:w="911" w:type="dxa"/>
          </w:tcPr>
          <w:p>
            <w:pPr>
              <w:pStyle w:val="TableParagraph"/>
              <w:spacing w:before="129"/>
              <w:ind w:left="29"/>
              <w:jc w:val="center"/>
              <w:rPr>
                <w:sz w:val="22"/>
              </w:rPr>
            </w:pPr>
            <w:r>
              <w:rPr>
                <w:color w:val="565656"/>
                <w:spacing w:val="-10"/>
                <w:sz w:val="22"/>
              </w:rPr>
              <w:t>4</w:t>
            </w:r>
          </w:p>
        </w:tc>
        <w:tc>
          <w:tcPr>
            <w:tcW w:w="12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5" w:hRule="atLeast"/>
        </w:trPr>
        <w:tc>
          <w:tcPr>
            <w:tcW w:w="911" w:type="dxa"/>
          </w:tcPr>
          <w:p>
            <w:pPr>
              <w:pStyle w:val="TableParagraph"/>
              <w:spacing w:before="128"/>
              <w:ind w:left="29"/>
              <w:jc w:val="center"/>
              <w:rPr>
                <w:sz w:val="22"/>
              </w:rPr>
            </w:pPr>
            <w:r>
              <w:rPr>
                <w:color w:val="565656"/>
                <w:spacing w:val="-10"/>
                <w:sz w:val="22"/>
              </w:rPr>
              <w:t>5</w:t>
            </w:r>
          </w:p>
        </w:tc>
        <w:tc>
          <w:tcPr>
            <w:tcW w:w="12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5" w:hRule="atLeast"/>
        </w:trPr>
        <w:tc>
          <w:tcPr>
            <w:tcW w:w="911" w:type="dxa"/>
          </w:tcPr>
          <w:p>
            <w:pPr>
              <w:pStyle w:val="TableParagraph"/>
              <w:spacing w:before="128"/>
              <w:ind w:left="29"/>
              <w:jc w:val="center"/>
              <w:rPr>
                <w:sz w:val="22"/>
              </w:rPr>
            </w:pPr>
            <w:r>
              <w:rPr>
                <w:color w:val="565656"/>
                <w:spacing w:val="-10"/>
                <w:sz w:val="22"/>
              </w:rPr>
              <w:t>6</w:t>
            </w:r>
          </w:p>
        </w:tc>
        <w:tc>
          <w:tcPr>
            <w:tcW w:w="12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0" w:hRule="atLeast"/>
        </w:trPr>
        <w:tc>
          <w:tcPr>
            <w:tcW w:w="911" w:type="dxa"/>
          </w:tcPr>
          <w:p>
            <w:pPr>
              <w:pStyle w:val="TableParagraph"/>
              <w:spacing w:before="129"/>
              <w:ind w:left="29"/>
              <w:jc w:val="center"/>
              <w:rPr>
                <w:sz w:val="22"/>
              </w:rPr>
            </w:pPr>
            <w:r>
              <w:rPr>
                <w:color w:val="565656"/>
                <w:spacing w:val="-10"/>
                <w:sz w:val="22"/>
              </w:rPr>
              <w:t>7</w:t>
            </w:r>
          </w:p>
        </w:tc>
        <w:tc>
          <w:tcPr>
            <w:tcW w:w="12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4" w:hRule="atLeast"/>
        </w:trPr>
        <w:tc>
          <w:tcPr>
            <w:tcW w:w="911" w:type="dxa"/>
          </w:tcPr>
          <w:p>
            <w:pPr>
              <w:pStyle w:val="TableParagraph"/>
              <w:spacing w:before="128"/>
              <w:ind w:left="29"/>
              <w:jc w:val="center"/>
              <w:rPr>
                <w:sz w:val="22"/>
              </w:rPr>
            </w:pPr>
            <w:r>
              <w:rPr>
                <w:color w:val="565656"/>
                <w:spacing w:val="-10"/>
                <w:sz w:val="22"/>
              </w:rPr>
              <w:t>8</w:t>
            </w:r>
          </w:p>
        </w:tc>
        <w:tc>
          <w:tcPr>
            <w:tcW w:w="12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0" w:hRule="atLeast"/>
        </w:trPr>
        <w:tc>
          <w:tcPr>
            <w:tcW w:w="911" w:type="dxa"/>
          </w:tcPr>
          <w:p>
            <w:pPr>
              <w:pStyle w:val="TableParagraph"/>
              <w:spacing w:before="128"/>
              <w:ind w:left="29"/>
              <w:jc w:val="center"/>
              <w:rPr>
                <w:sz w:val="22"/>
              </w:rPr>
            </w:pPr>
            <w:r>
              <w:rPr>
                <w:color w:val="565656"/>
                <w:spacing w:val="-10"/>
                <w:sz w:val="22"/>
              </w:rPr>
              <w:t>9</w:t>
            </w:r>
          </w:p>
        </w:tc>
        <w:tc>
          <w:tcPr>
            <w:tcW w:w="12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5" w:hRule="atLeast"/>
        </w:trPr>
        <w:tc>
          <w:tcPr>
            <w:tcW w:w="911" w:type="dxa"/>
          </w:tcPr>
          <w:p>
            <w:pPr>
              <w:pStyle w:val="TableParagraph"/>
              <w:spacing w:before="128"/>
              <w:ind w:left="29"/>
              <w:jc w:val="center"/>
              <w:rPr>
                <w:sz w:val="22"/>
              </w:rPr>
            </w:pPr>
            <w:r>
              <w:rPr>
                <w:color w:val="565656"/>
                <w:spacing w:val="-5"/>
                <w:sz w:val="22"/>
              </w:rPr>
              <w:t>10</w:t>
            </w:r>
          </w:p>
        </w:tc>
        <w:tc>
          <w:tcPr>
            <w:tcW w:w="12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1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65" w:hRule="atLeast"/>
        </w:trPr>
        <w:tc>
          <w:tcPr>
            <w:tcW w:w="2207" w:type="dxa"/>
            <w:gridSpan w:val="2"/>
            <w:shd w:val="clear" w:color="auto" w:fill="F7F7F7"/>
          </w:tcPr>
          <w:p>
            <w:pPr>
              <w:pStyle w:val="TableParagraph"/>
              <w:spacing w:before="137"/>
              <w:rPr>
                <w:sz w:val="22"/>
              </w:rPr>
            </w:pPr>
          </w:p>
          <w:p>
            <w:pPr>
              <w:pStyle w:val="TableParagraph"/>
              <w:spacing w:before="1"/>
              <w:ind w:left="140"/>
              <w:rPr>
                <w:b/>
                <w:sz w:val="22"/>
              </w:rPr>
            </w:pPr>
            <w:r>
              <w:rPr>
                <w:b/>
                <w:color w:val="565656"/>
                <w:w w:val="85"/>
                <w:sz w:val="22"/>
              </w:rPr>
              <w:t>Trainer’s</w:t>
            </w:r>
            <w:r>
              <w:rPr>
                <w:b/>
                <w:color w:val="565656"/>
                <w:spacing w:val="22"/>
                <w:sz w:val="22"/>
              </w:rPr>
              <w:t> </w:t>
            </w:r>
            <w:r>
              <w:rPr>
                <w:b/>
                <w:color w:val="565656"/>
                <w:spacing w:val="-2"/>
                <w:sz w:val="22"/>
              </w:rPr>
              <w:t>Signature</w:t>
            </w:r>
          </w:p>
        </w:tc>
        <w:tc>
          <w:tcPr>
            <w:tcW w:w="6991" w:type="dxa"/>
            <w:gridSpan w:val="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57"/>
        <w:ind w:right="59"/>
      </w:pPr>
      <w:bookmarkStart w:name="Note: In addition, other records such as" w:id="1"/>
      <w:bookmarkEnd w:id="1"/>
      <w:r>
        <w:rPr/>
      </w:r>
      <w:r>
        <w:rPr>
          <w:b/>
          <w:color w:val="00AFEF"/>
          <w:spacing w:val="-2"/>
          <w:w w:val="90"/>
        </w:rPr>
        <w:t>Note:</w:t>
      </w:r>
      <w:r>
        <w:rPr>
          <w:b/>
          <w:color w:val="00AFEF"/>
          <w:spacing w:val="-12"/>
          <w:w w:val="90"/>
        </w:rPr>
        <w:t> </w:t>
      </w:r>
      <w:r>
        <w:rPr>
          <w:spacing w:val="-2"/>
          <w:w w:val="90"/>
        </w:rPr>
        <w:t>In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addition,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other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records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such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as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pre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posttest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report,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feedback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reports,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training</w:t>
      </w:r>
      <w:r>
        <w:rPr>
          <w:spacing w:val="-1"/>
        </w:rPr>
        <w:t> </w:t>
      </w:r>
      <w:r>
        <w:rPr>
          <w:spacing w:val="-2"/>
          <w:w w:val="90"/>
        </w:rPr>
        <w:t>content, </w:t>
      </w:r>
      <w:r>
        <w:rPr>
          <w:w w:val="90"/>
        </w:rPr>
        <w:t>photos,</w:t>
      </w:r>
      <w:r>
        <w:rPr>
          <w:spacing w:val="-3"/>
          <w:w w:val="90"/>
        </w:rPr>
        <w:t> </w:t>
      </w:r>
      <w:r>
        <w:rPr>
          <w:w w:val="90"/>
        </w:rPr>
        <w:t>videos</w:t>
      </w:r>
      <w:r>
        <w:rPr>
          <w:spacing w:val="-5"/>
          <w:w w:val="90"/>
        </w:rPr>
        <w:t> </w:t>
      </w:r>
      <w:r>
        <w:rPr>
          <w:w w:val="90"/>
        </w:rPr>
        <w:t>etc.,</w:t>
      </w:r>
      <w:r>
        <w:rPr>
          <w:spacing w:val="-10"/>
          <w:w w:val="90"/>
        </w:rPr>
        <w:t> </w:t>
      </w:r>
      <w:r>
        <w:rPr>
          <w:w w:val="90"/>
        </w:rPr>
        <w:t>shall</w:t>
      </w:r>
      <w:r>
        <w:rPr>
          <w:spacing w:val="-3"/>
          <w:w w:val="90"/>
        </w:rPr>
        <w:t> </w:t>
      </w:r>
      <w:r>
        <w:rPr>
          <w:w w:val="90"/>
        </w:rPr>
        <w:t>also</w:t>
      </w:r>
      <w:r>
        <w:rPr>
          <w:spacing w:val="-12"/>
          <w:w w:val="90"/>
        </w:rPr>
        <w:t> </w:t>
      </w:r>
      <w:r>
        <w:rPr>
          <w:w w:val="90"/>
        </w:rPr>
        <w:t>be</w:t>
      </w:r>
      <w:r>
        <w:rPr>
          <w:spacing w:val="-12"/>
          <w:w w:val="90"/>
        </w:rPr>
        <w:t> </w:t>
      </w:r>
      <w:r>
        <w:rPr>
          <w:w w:val="90"/>
        </w:rPr>
        <w:t>maintained.</w:t>
      </w:r>
    </w:p>
    <w:p>
      <w:pPr>
        <w:pStyle w:val="BodyText"/>
        <w:spacing w:before="4"/>
      </w:pPr>
    </w:p>
    <w:p>
      <w:pPr>
        <w:pStyle w:val="BodyText"/>
        <w:spacing w:line="255" w:lineRule="exact"/>
      </w:pPr>
      <w:r>
        <w:rPr>
          <w:color w:val="00AFEF"/>
          <w:spacing w:val="-2"/>
        </w:rPr>
        <w:t>Disclaimer</w:t>
      </w:r>
    </w:p>
    <w:p>
      <w:pPr>
        <w:pStyle w:val="BodyText"/>
        <w:ind w:right="28"/>
      </w:pPr>
      <w:r>
        <w:rPr>
          <w:w w:val="90"/>
        </w:rPr>
        <w:t>The content of the E-mitra is intended to serve as a sample and guide for better understanding the </w:t>
      </w:r>
      <w:r>
        <w:rPr>
          <w:spacing w:val="-6"/>
        </w:rPr>
        <w:t>NABH</w:t>
      </w:r>
      <w:r>
        <w:rPr>
          <w:spacing w:val="-8"/>
        </w:rPr>
        <w:t> </w:t>
      </w:r>
      <w:r>
        <w:rPr>
          <w:spacing w:val="-6"/>
        </w:rPr>
        <w:t>Entry</w:t>
      </w:r>
      <w:r>
        <w:rPr>
          <w:spacing w:val="-9"/>
        </w:rPr>
        <w:t> </w:t>
      </w:r>
      <w:r>
        <w:rPr>
          <w:spacing w:val="-6"/>
        </w:rPr>
        <w:t>Level Standards. It is</w:t>
      </w:r>
      <w:r>
        <w:rPr>
          <w:spacing w:val="-7"/>
        </w:rPr>
        <w:t> </w:t>
      </w:r>
      <w:r>
        <w:rPr>
          <w:spacing w:val="-6"/>
        </w:rPr>
        <w:t>not prescribed</w:t>
      </w:r>
      <w:r>
        <w:rPr>
          <w:spacing w:val="-10"/>
        </w:rPr>
        <w:t> </w:t>
      </w:r>
      <w:r>
        <w:rPr>
          <w:spacing w:val="-6"/>
        </w:rPr>
        <w:t>by NABH</w:t>
      </w:r>
      <w:r>
        <w:rPr>
          <w:spacing w:val="-8"/>
        </w:rPr>
        <w:t> </w:t>
      </w:r>
      <w:r>
        <w:rPr>
          <w:spacing w:val="-6"/>
        </w:rPr>
        <w:t>as</w:t>
      </w:r>
      <w:r>
        <w:rPr>
          <w:spacing w:val="-7"/>
        </w:rPr>
        <w:t> </w:t>
      </w:r>
      <w:r>
        <w:rPr>
          <w:spacing w:val="-6"/>
        </w:rPr>
        <w:t>the</w:t>
      </w:r>
      <w:r>
        <w:rPr>
          <w:spacing w:val="-8"/>
        </w:rPr>
        <w:t> </w:t>
      </w:r>
      <w:r>
        <w:rPr>
          <w:spacing w:val="-6"/>
        </w:rPr>
        <w:t>exclusive</w:t>
      </w:r>
      <w:r>
        <w:rPr>
          <w:spacing w:val="-8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>
          <w:spacing w:val="-6"/>
        </w:rPr>
        <w:t>only</w:t>
      </w:r>
      <w:r>
        <w:rPr>
          <w:spacing w:val="-9"/>
        </w:rPr>
        <w:t> </w:t>
      </w:r>
      <w:r>
        <w:rPr>
          <w:spacing w:val="-6"/>
        </w:rPr>
        <w:t>way</w:t>
      </w:r>
      <w:r>
        <w:rPr>
          <w:spacing w:val="-9"/>
        </w:rPr>
        <w:t> </w:t>
      </w:r>
      <w:r>
        <w:rPr>
          <w:spacing w:val="-6"/>
        </w:rPr>
        <w:t>to meet</w:t>
      </w:r>
      <w:r>
        <w:rPr>
          <w:spacing w:val="-7"/>
        </w:rPr>
        <w:t> </w:t>
      </w:r>
      <w:r>
        <w:rPr>
          <w:spacing w:val="-6"/>
        </w:rPr>
        <w:t>the </w:t>
      </w:r>
      <w:r>
        <w:rPr>
          <w:w w:val="90"/>
        </w:rPr>
        <w:t>standards.</w:t>
      </w:r>
      <w:r>
        <w:rPr>
          <w:spacing w:val="-6"/>
          <w:w w:val="90"/>
        </w:rPr>
        <w:t> </w:t>
      </w:r>
      <w:r>
        <w:rPr>
          <w:w w:val="90"/>
        </w:rPr>
        <w:t>Healthcare</w:t>
      </w:r>
      <w:r>
        <w:rPr>
          <w:spacing w:val="-8"/>
          <w:w w:val="90"/>
        </w:rPr>
        <w:t> </w:t>
      </w:r>
      <w:r>
        <w:rPr>
          <w:w w:val="90"/>
        </w:rPr>
        <w:t>organizations</w:t>
      </w:r>
      <w:r>
        <w:rPr>
          <w:spacing w:val="-7"/>
          <w:w w:val="90"/>
        </w:rPr>
        <w:t> </w:t>
      </w:r>
      <w:r>
        <w:rPr>
          <w:w w:val="90"/>
        </w:rPr>
        <w:t>are</w:t>
      </w:r>
      <w:r>
        <w:rPr>
          <w:spacing w:val="-8"/>
          <w:w w:val="90"/>
        </w:rPr>
        <w:t> </w:t>
      </w:r>
      <w:r>
        <w:rPr>
          <w:w w:val="90"/>
        </w:rPr>
        <w:t>encouraged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adapt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modify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materials</w:t>
      </w:r>
      <w:r>
        <w:rPr>
          <w:spacing w:val="-7"/>
          <w:w w:val="90"/>
        </w:rPr>
        <w:t> </w:t>
      </w:r>
      <w:r>
        <w:rPr>
          <w:w w:val="90"/>
        </w:rPr>
        <w:t>according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their </w:t>
      </w:r>
      <w:r>
        <w:rPr>
          <w:spacing w:val="-6"/>
        </w:rPr>
        <w:t>own</w:t>
      </w:r>
      <w:r>
        <w:rPr>
          <w:spacing w:val="-11"/>
        </w:rPr>
        <w:t> </w:t>
      </w:r>
      <w:r>
        <w:rPr>
          <w:spacing w:val="-6"/>
        </w:rPr>
        <w:t>scope</w:t>
      </w:r>
      <w:r>
        <w:rPr>
          <w:spacing w:val="-11"/>
        </w:rPr>
        <w:t> </w:t>
      </w:r>
      <w:r>
        <w:rPr>
          <w:spacing w:val="-6"/>
        </w:rPr>
        <w:t>of</w:t>
      </w:r>
      <w:r>
        <w:rPr>
          <w:spacing w:val="-10"/>
        </w:rPr>
        <w:t> </w:t>
      </w:r>
      <w:r>
        <w:rPr>
          <w:spacing w:val="-6"/>
        </w:rPr>
        <w:t>services</w:t>
      </w:r>
      <w:r>
        <w:rPr>
          <w:spacing w:val="-11"/>
        </w:rPr>
        <w:t> </w:t>
      </w:r>
      <w:r>
        <w:rPr>
          <w:spacing w:val="-6"/>
        </w:rPr>
        <w:t>and</w:t>
      </w:r>
      <w:r>
        <w:rPr>
          <w:spacing w:val="-10"/>
        </w:rPr>
        <w:t> </w:t>
      </w:r>
      <w:r>
        <w:rPr>
          <w:spacing w:val="-6"/>
        </w:rPr>
        <w:t>operational</w:t>
      </w:r>
      <w:r>
        <w:rPr>
          <w:spacing w:val="-11"/>
        </w:rPr>
        <w:t> </w:t>
      </w:r>
      <w:r>
        <w:rPr>
          <w:spacing w:val="-6"/>
        </w:rPr>
        <w:t>needs.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1"/>
        </w:rPr>
        <w:t> </w:t>
      </w:r>
      <w:r>
        <w:rPr>
          <w:spacing w:val="-6"/>
        </w:rPr>
        <w:t>is</w:t>
      </w:r>
      <w:r>
        <w:rPr>
          <w:spacing w:val="-11"/>
        </w:rPr>
        <w:t> </w:t>
      </w:r>
      <w:r>
        <w:rPr>
          <w:spacing w:val="-6"/>
        </w:rPr>
        <w:t>not</w:t>
      </w:r>
      <w:r>
        <w:rPr>
          <w:spacing w:val="-10"/>
        </w:rPr>
        <w:t> </w:t>
      </w:r>
      <w:r>
        <w:rPr>
          <w:spacing w:val="-6"/>
        </w:rPr>
        <w:t>liable</w:t>
      </w:r>
      <w:r>
        <w:rPr>
          <w:spacing w:val="-11"/>
        </w:rPr>
        <w:t> </w:t>
      </w:r>
      <w:r>
        <w:rPr>
          <w:spacing w:val="-6"/>
        </w:rPr>
        <w:t>for</w:t>
      </w:r>
      <w:r>
        <w:rPr>
          <w:spacing w:val="-10"/>
        </w:rPr>
        <w:t> </w:t>
      </w:r>
      <w:r>
        <w:rPr>
          <w:spacing w:val="-6"/>
        </w:rPr>
        <w:t>any</w:t>
      </w:r>
      <w:r>
        <w:rPr>
          <w:spacing w:val="-11"/>
        </w:rPr>
        <w:t> </w:t>
      </w:r>
      <w:r>
        <w:rPr>
          <w:spacing w:val="-6"/>
        </w:rPr>
        <w:t>misinterpretations</w:t>
      </w:r>
      <w:r>
        <w:rPr>
          <w:spacing w:val="-10"/>
        </w:rPr>
        <w:t> </w:t>
      </w:r>
      <w:r>
        <w:rPr>
          <w:spacing w:val="-6"/>
        </w:rPr>
        <w:t>or</w:t>
      </w:r>
      <w:r>
        <w:rPr>
          <w:spacing w:val="-11"/>
        </w:rPr>
        <w:t> </w:t>
      </w:r>
      <w:r>
        <w:rPr>
          <w:spacing w:val="-6"/>
        </w:rPr>
        <w:t>errors </w:t>
      </w:r>
      <w:r>
        <w:rPr>
          <w:w w:val="90"/>
        </w:rPr>
        <w:t>resulting from the unmodified use of this material, or for any non-compliance during assessments that </w:t>
      </w:r>
      <w:r>
        <w:rPr>
          <w:spacing w:val="-6"/>
        </w:rPr>
        <w:t>may</w:t>
      </w:r>
      <w:r>
        <w:rPr>
          <w:spacing w:val="-11"/>
        </w:rPr>
        <w:t> </w:t>
      </w:r>
      <w:r>
        <w:rPr>
          <w:spacing w:val="-6"/>
        </w:rPr>
        <w:t>arise</w:t>
      </w:r>
      <w:r>
        <w:rPr>
          <w:spacing w:val="-11"/>
        </w:rPr>
        <w:t> </w:t>
      </w:r>
      <w:r>
        <w:rPr>
          <w:spacing w:val="-6"/>
        </w:rPr>
        <w:t>because</w:t>
      </w:r>
      <w:r>
        <w:rPr>
          <w:spacing w:val="-10"/>
        </w:rPr>
        <w:t> </w:t>
      </w:r>
      <w:r>
        <w:rPr>
          <w:spacing w:val="-6"/>
        </w:rPr>
        <w:t>of</w:t>
      </w:r>
      <w:r>
        <w:rPr>
          <w:spacing w:val="-11"/>
        </w:rPr>
        <w:t> </w:t>
      </w:r>
      <w:r>
        <w:rPr>
          <w:spacing w:val="-6"/>
        </w:rPr>
        <w:t>such</w:t>
      </w:r>
      <w:r>
        <w:rPr>
          <w:spacing w:val="-10"/>
        </w:rPr>
        <w:t> </w:t>
      </w:r>
      <w:r>
        <w:rPr>
          <w:spacing w:val="-6"/>
        </w:rPr>
        <w:t>actions.</w:t>
      </w:r>
    </w:p>
    <w:sectPr>
      <w:headerReference w:type="default" r:id="rId5"/>
      <w:type w:val="continuous"/>
      <w:pgSz w:w="10800" w:h="15600"/>
      <w:pgMar w:header="112" w:footer="0" w:top="1860" w:bottom="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6800">
              <wp:simplePos x="0" y="0"/>
              <wp:positionH relativeFrom="page">
                <wp:posOffset>4457700</wp:posOffset>
              </wp:positionH>
              <wp:positionV relativeFrom="page">
                <wp:posOffset>71373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51pt;margin-top:5.62pt;width:158.15pt;height:43.15pt;mso-position-horizontal-relative:page;mso-position-vertical-relative:page;z-index:-15879680" id="docshapegroup1" coordorigin="7020,112" coordsize="3163,863">
              <v:shape style="position:absolute;left:8713;top:316;width:1469;height:469" type="#_x0000_t75" id="docshape2" stroked="false">
                <v:imagedata r:id="rId1" o:title=""/>
              </v:shape>
              <v:shape style="position:absolute;left:7020;top:112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7312">
              <wp:simplePos x="0" y="0"/>
              <wp:positionH relativeFrom="page">
                <wp:posOffset>444817</wp:posOffset>
              </wp:positionH>
              <wp:positionV relativeFrom="page">
                <wp:posOffset>901547</wp:posOffset>
              </wp:positionV>
              <wp:extent cx="5616575" cy="17272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61657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Document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ID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EM/FORMAT/03/V2.0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Document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Version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02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Document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Category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Format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Date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05/2026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.025002pt;margin-top:70.988007pt;width:442.25pt;height:13.6pt;mso-position-horizontal-relative:page;mso-position-vertical-relative:page;z-index:-15879168" type="#_x0000_t202" id="docshape4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Document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ID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EM/FORMAT/03/V2.0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Document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Version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02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Document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Category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Format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Issue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Date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05/2026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451"/>
      <w:ind w:left="33"/>
      <w:jc w:val="center"/>
      <w:outlineLvl w:val="1"/>
    </w:pPr>
    <w:rPr>
      <w:rFonts w:ascii="Trebuchet MS" w:hAnsi="Trebuchet MS" w:eastAsia="Trebuchet MS" w:cs="Trebuchet MS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Sidhant</dc:creator>
  <dcterms:created xsi:type="dcterms:W3CDTF">2026-08-28T07:11:40Z</dcterms:created>
  <dcterms:modified xsi:type="dcterms:W3CDTF">2026-08-28T07:11:40Z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2026-05-14T00:00:00Z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