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6"/>
        <w:ind w:left="744" w:right="0" w:firstLine="0"/>
        <w:jc w:val="left"/>
        <w:rPr>
          <w:sz w:val="18"/>
        </w:rPr>
      </w:pPr>
      <w:r>
        <w:rPr>
          <w:rFonts w:ascii="Calibri"/>
          <w:spacing w:val="-4"/>
          <w:sz w:val="18"/>
        </w:rPr>
        <w:t>Document</w:t>
      </w:r>
      <w:r>
        <w:rPr>
          <w:rFonts w:ascii="Calibri"/>
          <w:spacing w:val="5"/>
          <w:sz w:val="18"/>
        </w:rPr>
        <w:t> </w:t>
      </w:r>
      <w:r>
        <w:rPr>
          <w:rFonts w:ascii="Calibri"/>
          <w:spacing w:val="-4"/>
          <w:sz w:val="18"/>
        </w:rPr>
        <w:t>ID</w:t>
      </w:r>
      <w:r>
        <w:rPr>
          <w:rFonts w:ascii="Calibri"/>
          <w:spacing w:val="5"/>
          <w:sz w:val="18"/>
        </w:rPr>
        <w:t> </w:t>
      </w:r>
      <w:r>
        <w:rPr>
          <w:spacing w:val="-4"/>
          <w:sz w:val="18"/>
        </w:rPr>
        <w:t>EM/CHECK/04.45/V2.0</w:t>
      </w:r>
      <w:r>
        <w:rPr>
          <w:spacing w:val="3"/>
          <w:sz w:val="18"/>
        </w:rPr>
        <w:t> </w:t>
      </w:r>
      <w:r>
        <w:rPr>
          <w:rFonts w:ascii="Calibri"/>
          <w:spacing w:val="-4"/>
          <w:sz w:val="18"/>
        </w:rPr>
        <w:t>Document</w:t>
      </w:r>
      <w:r>
        <w:rPr>
          <w:rFonts w:ascii="Calibri"/>
          <w:spacing w:val="5"/>
          <w:sz w:val="18"/>
        </w:rPr>
        <w:t> </w:t>
      </w:r>
      <w:r>
        <w:rPr>
          <w:rFonts w:ascii="Calibri"/>
          <w:spacing w:val="-4"/>
          <w:sz w:val="18"/>
        </w:rPr>
        <w:t>Version</w:t>
      </w:r>
      <w:r>
        <w:rPr>
          <w:rFonts w:ascii="Calibri"/>
          <w:spacing w:val="6"/>
          <w:sz w:val="18"/>
        </w:rPr>
        <w:t> </w:t>
      </w:r>
      <w:r>
        <w:rPr>
          <w:spacing w:val="-4"/>
          <w:sz w:val="18"/>
        </w:rPr>
        <w:t>02</w:t>
      </w:r>
      <w:r>
        <w:rPr>
          <w:spacing w:val="4"/>
          <w:sz w:val="18"/>
        </w:rPr>
        <w:t> </w:t>
      </w:r>
      <w:r>
        <w:rPr>
          <w:rFonts w:ascii="Calibri"/>
          <w:spacing w:val="-4"/>
          <w:sz w:val="18"/>
        </w:rPr>
        <w:t>Document</w:t>
      </w:r>
      <w:r>
        <w:rPr>
          <w:rFonts w:ascii="Calibri"/>
          <w:spacing w:val="5"/>
          <w:sz w:val="18"/>
        </w:rPr>
        <w:t> </w:t>
      </w:r>
      <w:r>
        <w:rPr>
          <w:rFonts w:ascii="Calibri"/>
          <w:spacing w:val="-4"/>
          <w:sz w:val="18"/>
        </w:rPr>
        <w:t>Category</w:t>
      </w:r>
      <w:r>
        <w:rPr>
          <w:rFonts w:ascii="Calibri"/>
          <w:spacing w:val="4"/>
          <w:sz w:val="18"/>
        </w:rPr>
        <w:t> </w:t>
      </w:r>
      <w:r>
        <w:rPr>
          <w:spacing w:val="-4"/>
          <w:sz w:val="18"/>
        </w:rPr>
        <w:t>Checklist</w:t>
      </w:r>
      <w:r>
        <w:rPr>
          <w:spacing w:val="3"/>
          <w:sz w:val="18"/>
        </w:rPr>
        <w:t> </w:t>
      </w:r>
      <w:r>
        <w:rPr>
          <w:rFonts w:ascii="Calibri"/>
          <w:spacing w:val="-4"/>
          <w:sz w:val="18"/>
        </w:rPr>
        <w:t>Issue</w:t>
      </w:r>
      <w:r>
        <w:rPr>
          <w:rFonts w:ascii="Calibri"/>
          <w:spacing w:val="6"/>
          <w:sz w:val="18"/>
        </w:rPr>
        <w:t> </w:t>
      </w:r>
      <w:r>
        <w:rPr>
          <w:rFonts w:ascii="Calibri"/>
          <w:spacing w:val="-4"/>
          <w:sz w:val="18"/>
        </w:rPr>
        <w:t>Date</w:t>
      </w:r>
      <w:r>
        <w:rPr>
          <w:rFonts w:ascii="Calibri"/>
          <w:spacing w:val="5"/>
          <w:sz w:val="18"/>
        </w:rPr>
        <w:t> </w:t>
      </w:r>
      <w:r>
        <w:rPr>
          <w:spacing w:val="-4"/>
          <w:sz w:val="18"/>
        </w:rPr>
        <w:t>05/2026</w:t>
      </w:r>
    </w:p>
    <w:p>
      <w:pPr>
        <w:pStyle w:val="BodyText"/>
        <w:rPr>
          <w:sz w:val="18"/>
        </w:rPr>
      </w:pPr>
    </w:p>
    <w:p>
      <w:pPr>
        <w:pStyle w:val="BodyText"/>
        <w:spacing w:before="91"/>
        <w:rPr>
          <w:sz w:val="18"/>
        </w:rPr>
      </w:pPr>
    </w:p>
    <w:p>
      <w:pPr>
        <w:pStyle w:val="Heading1"/>
      </w:pPr>
      <w:r>
        <w:rPr>
          <w:color w:val="00AFEF"/>
        </w:rPr>
        <w:t>Personnel</w:t>
      </w:r>
      <w:r>
        <w:rPr>
          <w:color w:val="00AFEF"/>
          <w:spacing w:val="-27"/>
        </w:rPr>
        <w:t> </w:t>
      </w:r>
      <w:r>
        <w:rPr>
          <w:color w:val="00AFEF"/>
        </w:rPr>
        <w:t>File</w:t>
      </w:r>
      <w:r>
        <w:rPr>
          <w:color w:val="00AFEF"/>
          <w:spacing w:val="-26"/>
        </w:rPr>
        <w:t> </w:t>
      </w:r>
      <w:r>
        <w:rPr>
          <w:color w:val="00AFEF"/>
          <w:spacing w:val="-2"/>
        </w:rPr>
        <w:t>Checklist</w:t>
      </w:r>
    </w:p>
    <w:p>
      <w:pPr>
        <w:pStyle w:val="Heading2"/>
      </w:pPr>
      <w:r>
        <w:rPr>
          <w:w w:val="90"/>
        </w:rPr>
        <w:t>Note:</w:t>
      </w:r>
      <w:r>
        <w:rPr>
          <w:spacing w:val="-5"/>
        </w:rPr>
        <w:t> </w:t>
      </w:r>
      <w:r>
        <w:rPr>
          <w:w w:val="90"/>
        </w:rPr>
        <w:t>Every</w:t>
      </w:r>
      <w:r>
        <w:rPr>
          <w:spacing w:val="-3"/>
        </w:rPr>
        <w:t> </w:t>
      </w:r>
      <w:r>
        <w:rPr>
          <w:w w:val="90"/>
        </w:rPr>
        <w:t>employee/staff</w:t>
      </w:r>
      <w:r>
        <w:rPr>
          <w:spacing w:val="-4"/>
        </w:rPr>
        <w:t> </w:t>
      </w:r>
      <w:r>
        <w:rPr>
          <w:w w:val="90"/>
        </w:rPr>
        <w:t>file</w:t>
      </w:r>
      <w:r>
        <w:rPr>
          <w:spacing w:val="-4"/>
        </w:rPr>
        <w:t> </w:t>
      </w:r>
      <w:r>
        <w:rPr>
          <w:w w:val="90"/>
        </w:rPr>
        <w:t>should</w:t>
      </w:r>
      <w:r>
        <w:rPr>
          <w:spacing w:val="-3"/>
        </w:rPr>
        <w:t> </w:t>
      </w:r>
      <w:r>
        <w:rPr>
          <w:w w:val="90"/>
        </w:rPr>
        <w:t>contain</w:t>
      </w:r>
      <w:r>
        <w:rPr>
          <w:spacing w:val="-1"/>
        </w:rPr>
        <w:t> </w:t>
      </w:r>
      <w:r>
        <w:rPr>
          <w:w w:val="90"/>
        </w:rPr>
        <w:t>the</w:t>
      </w:r>
      <w:r>
        <w:rPr>
          <w:spacing w:val="-4"/>
        </w:rPr>
        <w:t> </w:t>
      </w:r>
      <w:r>
        <w:rPr>
          <w:w w:val="90"/>
        </w:rPr>
        <w:t>following</w:t>
      </w:r>
      <w:r>
        <w:rPr>
          <w:spacing w:val="-3"/>
        </w:rPr>
        <w:t> </w:t>
      </w:r>
      <w:r>
        <w:rPr>
          <w:spacing w:val="-2"/>
          <w:w w:val="90"/>
        </w:rPr>
        <w:t>documents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44"/>
        <w:rPr>
          <w:b/>
          <w:i/>
          <w:sz w:val="20"/>
        </w:rPr>
      </w:pPr>
    </w:p>
    <w:tbl>
      <w:tblPr>
        <w:tblW w:w="0" w:type="auto"/>
        <w:jc w:val="left"/>
        <w:tblInd w:w="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7"/>
        <w:gridCol w:w="1566"/>
        <w:gridCol w:w="5585"/>
        <w:gridCol w:w="621"/>
        <w:gridCol w:w="538"/>
      </w:tblGrid>
      <w:tr>
        <w:trPr>
          <w:trHeight w:val="523" w:hRule="atLeast"/>
        </w:trPr>
        <w:tc>
          <w:tcPr>
            <w:tcW w:w="717" w:type="dxa"/>
            <w:shd w:val="clear" w:color="auto" w:fill="A4A4A4"/>
          </w:tcPr>
          <w:p>
            <w:pPr>
              <w:pStyle w:val="TableParagraph"/>
              <w:spacing w:line="240" w:lineRule="auto" w:before="3"/>
              <w:ind w:left="235"/>
              <w:rPr>
                <w:b/>
                <w:sz w:val="22"/>
              </w:rPr>
            </w:pPr>
            <w:r>
              <w:rPr>
                <w:b/>
                <w:color w:val="FFFFFF"/>
                <w:spacing w:val="-5"/>
                <w:sz w:val="22"/>
              </w:rPr>
              <w:t>Sr.</w:t>
            </w:r>
          </w:p>
          <w:p>
            <w:pPr>
              <w:pStyle w:val="TableParagraph"/>
              <w:spacing w:line="247" w:lineRule="exact"/>
              <w:ind w:left="195"/>
              <w:rPr>
                <w:b/>
                <w:sz w:val="22"/>
              </w:rPr>
            </w:pPr>
            <w:r>
              <w:rPr>
                <w:b/>
                <w:color w:val="FFFFFF"/>
                <w:spacing w:val="-5"/>
                <w:w w:val="105"/>
                <w:sz w:val="22"/>
              </w:rPr>
              <w:t>No.</w:t>
            </w:r>
          </w:p>
        </w:tc>
        <w:tc>
          <w:tcPr>
            <w:tcW w:w="1566" w:type="dxa"/>
            <w:shd w:val="clear" w:color="auto" w:fill="A4A4A4"/>
          </w:tcPr>
          <w:p>
            <w:pPr>
              <w:pStyle w:val="TableParagraph"/>
              <w:spacing w:line="250" w:lineRule="atLeast"/>
              <w:ind w:left="418" w:right="208" w:hanging="6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Objective Element</w:t>
            </w:r>
          </w:p>
        </w:tc>
        <w:tc>
          <w:tcPr>
            <w:tcW w:w="5585" w:type="dxa"/>
            <w:shd w:val="clear" w:color="auto" w:fill="A4A4A4"/>
          </w:tcPr>
          <w:p>
            <w:pPr>
              <w:pStyle w:val="TableParagraph"/>
              <w:spacing w:line="240" w:lineRule="auto" w:before="3"/>
              <w:ind w:left="13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Requirements</w:t>
            </w:r>
          </w:p>
        </w:tc>
        <w:tc>
          <w:tcPr>
            <w:tcW w:w="621" w:type="dxa"/>
            <w:shd w:val="clear" w:color="auto" w:fill="A4A4A4"/>
          </w:tcPr>
          <w:p>
            <w:pPr>
              <w:pStyle w:val="TableParagraph"/>
              <w:spacing w:line="240" w:lineRule="auto" w:before="3"/>
              <w:ind w:left="39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5"/>
                <w:w w:val="105"/>
                <w:sz w:val="22"/>
              </w:rPr>
              <w:t>Yes</w:t>
            </w:r>
          </w:p>
        </w:tc>
        <w:tc>
          <w:tcPr>
            <w:tcW w:w="538" w:type="dxa"/>
            <w:shd w:val="clear" w:color="auto" w:fill="A4A4A4"/>
          </w:tcPr>
          <w:p>
            <w:pPr>
              <w:pStyle w:val="TableParagraph"/>
              <w:spacing w:line="240" w:lineRule="auto" w:before="3"/>
              <w:ind w:left="6" w:right="6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5"/>
                <w:w w:val="115"/>
                <w:sz w:val="22"/>
              </w:rPr>
              <w:t>No</w:t>
            </w:r>
          </w:p>
        </w:tc>
      </w:tr>
      <w:tr>
        <w:trPr>
          <w:trHeight w:val="292" w:hRule="atLeast"/>
        </w:trPr>
        <w:tc>
          <w:tcPr>
            <w:tcW w:w="717" w:type="dxa"/>
            <w:tcBorders>
              <w:bottom w:val="single" w:sz="4" w:space="0" w:color="A4A4A4"/>
            </w:tcBorders>
          </w:tcPr>
          <w:p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566" w:type="dxa"/>
            <w:tcBorders>
              <w:bottom w:val="single" w:sz="4" w:space="0" w:color="A4A4A4"/>
            </w:tcBorders>
          </w:tcPr>
          <w:p>
            <w:pPr>
              <w:pStyle w:val="TableParagraph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bottom w:val="single" w:sz="4" w:space="0" w:color="A4A4A4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personal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file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available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for</w:t>
            </w:r>
            <w:r>
              <w:rPr>
                <w:spacing w:val="-7"/>
                <w:sz w:val="22"/>
              </w:rPr>
              <w:t> </w:t>
            </w:r>
            <w:r>
              <w:rPr>
                <w:w w:val="85"/>
                <w:sz w:val="22"/>
              </w:rPr>
              <w:t>every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staff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member?</w:t>
            </w:r>
          </w:p>
        </w:tc>
        <w:tc>
          <w:tcPr>
            <w:tcW w:w="621" w:type="dxa"/>
            <w:tcBorders>
              <w:bottom w:val="single" w:sz="4" w:space="0" w:color="A4A4A4"/>
            </w:tcBorders>
          </w:tcPr>
          <w:p>
            <w:pPr>
              <w:pStyle w:val="TableParagraph"/>
              <w:spacing w:line="270" w:lineRule="exact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bottom w:val="single" w:sz="4" w:space="0" w:color="A4A4A4"/>
            </w:tcBorders>
          </w:tcPr>
          <w:p>
            <w:pPr>
              <w:pStyle w:val="TableParagraph"/>
              <w:spacing w:line="270" w:lineRule="exact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10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6" w:lineRule="exact"/>
              <w:rPr>
                <w:sz w:val="22"/>
              </w:rPr>
            </w:pPr>
            <w:r>
              <w:rPr>
                <w:w w:val="90"/>
                <w:sz w:val="22"/>
              </w:rPr>
              <w:t>Does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appointment </w:t>
            </w:r>
            <w:r>
              <w:rPr>
                <w:w w:val="95"/>
                <w:sz w:val="22"/>
              </w:rPr>
              <w:t>letter/appointment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order?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2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2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08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Does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staff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member's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updated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w w:val="85"/>
                <w:sz w:val="22"/>
              </w:rPr>
              <w:t>curriculum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vitae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(CV)/resume?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15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educational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qualification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certificates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available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the</w:t>
            </w:r>
          </w:p>
          <w:p>
            <w:pPr>
              <w:pStyle w:val="TableParagraph"/>
              <w:spacing w:line="237" w:lineRule="exact" w:before="4"/>
              <w:rPr>
                <w:sz w:val="22"/>
              </w:rPr>
            </w:pPr>
            <w:r>
              <w:rPr>
                <w:w w:val="90"/>
                <w:sz w:val="22"/>
              </w:rPr>
              <w:t>personal</w:t>
            </w:r>
            <w:r>
              <w:rPr>
                <w:spacing w:val="-2"/>
                <w:w w:val="95"/>
                <w:sz w:val="22"/>
              </w:rPr>
              <w:t> file?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3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3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10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6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Are professional registration certificates/licences (where </w:t>
            </w:r>
            <w:r>
              <w:rPr>
                <w:w w:val="90"/>
                <w:sz w:val="22"/>
              </w:rPr>
              <w:t>applicable)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available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valid?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90" w:lineRule="exact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90" w:lineRule="exact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08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85"/>
                <w:sz w:val="22"/>
              </w:rPr>
              <w:t>Is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verification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educational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qualifications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professional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w w:val="85"/>
                <w:sz w:val="22"/>
              </w:rPr>
              <w:t>credentials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2"/>
                <w:sz w:val="22"/>
              </w:rPr>
              <w:t>documented?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88" w:lineRule="exact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88" w:lineRule="exact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10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7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6" w:lineRule="exact"/>
              <w:rPr>
                <w:sz w:val="22"/>
              </w:rPr>
            </w:pPr>
            <w:r>
              <w:rPr>
                <w:w w:val="90"/>
                <w:sz w:val="22"/>
              </w:rPr>
              <w:t>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pre-employment health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checks documented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personal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file?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90" w:lineRule="exact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90" w:lineRule="exact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288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8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pre-employment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medical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fitness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records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available?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68" w:lineRule="exact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68" w:lineRule="exact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10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9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6" w:lineRule="exact"/>
              <w:ind w:right="343"/>
              <w:rPr>
                <w:sz w:val="22"/>
              </w:rPr>
            </w:pPr>
            <w:r>
              <w:rPr>
                <w:w w:val="90"/>
                <w:sz w:val="22"/>
              </w:rPr>
              <w:t>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vaccination/immunization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records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maintained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 </w:t>
            </w:r>
            <w:r>
              <w:rPr>
                <w:w w:val="95"/>
                <w:sz w:val="22"/>
              </w:rPr>
              <w:t>the organization's policy?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2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2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08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85"/>
                <w:sz w:val="22"/>
              </w:rPr>
              <w:t>Is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employee's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job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description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available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and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w w:val="85"/>
                <w:sz w:val="22"/>
              </w:rPr>
              <w:t>acknowledged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by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staff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member?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295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11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records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orientation/induction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training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available?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72" w:lineRule="exact" w:before="3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72" w:lineRule="exact" w:before="3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10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12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6" w:lineRule="exact"/>
              <w:ind w:right="343"/>
              <w:rPr>
                <w:sz w:val="22"/>
              </w:rPr>
            </w:pPr>
            <w:r>
              <w:rPr>
                <w:w w:val="90"/>
                <w:sz w:val="22"/>
              </w:rPr>
              <w:t>Are mandatory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training records maintained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up to </w:t>
            </w:r>
            <w:r>
              <w:rPr>
                <w:spacing w:val="-2"/>
                <w:sz w:val="22"/>
              </w:rPr>
              <w:t>date?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90" w:lineRule="exact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90" w:lineRule="exact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08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13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85"/>
                <w:sz w:val="22"/>
              </w:rPr>
              <w:t>Are</w:t>
            </w:r>
            <w:r>
              <w:rPr>
                <w:spacing w:val="23"/>
                <w:sz w:val="22"/>
              </w:rPr>
              <w:t> </w:t>
            </w:r>
            <w:r>
              <w:rPr>
                <w:w w:val="85"/>
                <w:sz w:val="22"/>
              </w:rPr>
              <w:t>continuing</w:t>
            </w:r>
            <w:r>
              <w:rPr>
                <w:spacing w:val="25"/>
                <w:sz w:val="22"/>
              </w:rPr>
              <w:t> </w:t>
            </w:r>
            <w:r>
              <w:rPr>
                <w:w w:val="85"/>
                <w:sz w:val="22"/>
              </w:rPr>
              <w:t>education/in-service</w:t>
            </w:r>
            <w:r>
              <w:rPr>
                <w:spacing w:val="23"/>
                <w:sz w:val="22"/>
              </w:rPr>
              <w:t> </w:t>
            </w:r>
            <w:r>
              <w:rPr>
                <w:w w:val="85"/>
                <w:sz w:val="22"/>
              </w:rPr>
              <w:t>training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records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maintained?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88" w:lineRule="exact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88" w:lineRule="exact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10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14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6" w:lineRule="exact"/>
              <w:rPr>
                <w:sz w:val="22"/>
              </w:rPr>
            </w:pPr>
            <w:r>
              <w:rPr>
                <w:w w:val="90"/>
                <w:sz w:val="22"/>
              </w:rPr>
              <w:t>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annual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appraisal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records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available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staff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member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every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year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employment?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90" w:lineRule="exact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90" w:lineRule="exact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08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competency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assessment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records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maintained,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where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applicable?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1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1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09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16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6" w:lineRule="exact"/>
              <w:ind w:right="759"/>
              <w:rPr>
                <w:sz w:val="22"/>
              </w:rPr>
            </w:pPr>
            <w:r>
              <w:rPr>
                <w:w w:val="90"/>
                <w:sz w:val="22"/>
              </w:rPr>
              <w:t>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clinical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privileges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clinicians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nursing professionals, where applicable?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2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2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08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17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privilege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reviews/revisions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defined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w w:val="85"/>
                <w:sz w:val="22"/>
              </w:rPr>
              <w:t>intervals,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where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applicable?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10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18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6" w:lineRule="exact"/>
              <w:rPr>
                <w:sz w:val="22"/>
              </w:rPr>
            </w:pPr>
            <w:r>
              <w:rPr>
                <w:w w:val="90"/>
                <w:sz w:val="22"/>
              </w:rPr>
              <w:t>Are records of promotions, transfers, or change in designation maintained, where applicable?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3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3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09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19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Are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disciplinary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corrective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actions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documented,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w w:val="90"/>
                <w:sz w:val="22"/>
              </w:rPr>
              <w:t>where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applicable?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1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1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  <w:tr>
        <w:trPr>
          <w:trHeight w:val="510" w:hRule="atLeast"/>
        </w:trPr>
        <w:tc>
          <w:tcPr>
            <w:tcW w:w="717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20</w:t>
            </w:r>
          </w:p>
        </w:tc>
        <w:tc>
          <w:tcPr>
            <w:tcW w:w="156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48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HRM</w:t>
            </w:r>
          </w:p>
        </w:tc>
        <w:tc>
          <w:tcPr>
            <w:tcW w:w="5585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56" w:lineRule="exact"/>
              <w:rPr>
                <w:sz w:val="22"/>
              </w:rPr>
            </w:pPr>
            <w:r>
              <w:rPr>
                <w:w w:val="85"/>
                <w:sz w:val="22"/>
              </w:rPr>
              <w:t>Is the personal file complete, updated, and maintained in a </w:t>
            </w:r>
            <w:r>
              <w:rPr>
                <w:w w:val="95"/>
                <w:sz w:val="22"/>
              </w:rPr>
              <w:t>confidential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secure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manner?</w:t>
            </w:r>
          </w:p>
        </w:tc>
        <w:tc>
          <w:tcPr>
            <w:tcW w:w="62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2"/>
              <w:ind w:left="3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38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40" w:lineRule="auto" w:before="2"/>
              <w:ind w:left="0" w:right="6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</w:tr>
    </w:tbl>
    <w:p>
      <w:pPr>
        <w:pStyle w:val="TableParagraph"/>
        <w:spacing w:after="0" w:line="240" w:lineRule="auto"/>
        <w:jc w:val="center"/>
        <w:rPr>
          <w:rFonts w:ascii="Segoe UI Symbol" w:hAnsi="Segoe UI Symbol"/>
          <w:sz w:val="22"/>
        </w:rPr>
        <w:sectPr>
          <w:headerReference w:type="default" r:id="rId5"/>
          <w:type w:val="continuous"/>
          <w:pgSz w:w="11910" w:h="16840"/>
          <w:pgMar w:header="340" w:footer="0" w:top="1340" w:bottom="280" w:left="1417" w:right="1417"/>
          <w:pgNumType w:start="1"/>
        </w:sectPr>
      </w:pPr>
    </w:p>
    <w:p>
      <w:pPr>
        <w:pStyle w:val="BodyText"/>
        <w:spacing w:line="277" w:lineRule="exact" w:before="87"/>
        <w:ind w:left="23"/>
      </w:pPr>
      <w:r>
        <w:rPr>
          <w:color w:val="00AFEF"/>
          <w:spacing w:val="-2"/>
        </w:rPr>
        <w:t>Disclaimer</w:t>
      </w:r>
    </w:p>
    <w:p>
      <w:pPr>
        <w:pStyle w:val="BodyText"/>
        <w:ind w:left="23" w:right="8"/>
      </w:pPr>
      <w:r>
        <w:rPr>
          <w:w w:val="90"/>
        </w:rPr>
        <w:t>The content of the E-mitra is intended to serve as a sample and guide for better </w:t>
      </w:r>
      <w:r>
        <w:rPr>
          <w:spacing w:val="-6"/>
        </w:rPr>
        <w:t>understanding</w:t>
      </w:r>
      <w:r>
        <w:rPr>
          <w:spacing w:val="-7"/>
        </w:rPr>
        <w:t> </w:t>
      </w:r>
      <w:r>
        <w:rPr>
          <w:spacing w:val="-6"/>
        </w:rPr>
        <w:t>the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Entry</w:t>
      </w:r>
      <w:r>
        <w:rPr>
          <w:spacing w:val="-10"/>
        </w:rPr>
        <w:t> </w:t>
      </w:r>
      <w:r>
        <w:rPr>
          <w:spacing w:val="-6"/>
        </w:rPr>
        <w:t>Level</w:t>
      </w:r>
      <w:r>
        <w:rPr>
          <w:spacing w:val="-8"/>
        </w:rPr>
        <w:t> </w:t>
      </w:r>
      <w:r>
        <w:rPr>
          <w:spacing w:val="-6"/>
        </w:rPr>
        <w:t>Standards.</w:t>
      </w:r>
      <w:r>
        <w:rPr>
          <w:spacing w:val="-8"/>
        </w:rPr>
        <w:t> </w:t>
      </w:r>
      <w:r>
        <w:rPr>
          <w:spacing w:val="-6"/>
        </w:rPr>
        <w:t>It</w:t>
      </w:r>
      <w:r>
        <w:rPr>
          <w:spacing w:val="-10"/>
        </w:rPr>
        <w:t> </w:t>
      </w:r>
      <w:r>
        <w:rPr>
          <w:spacing w:val="-6"/>
        </w:rPr>
        <w:t>is</w:t>
      </w:r>
      <w:r>
        <w:rPr>
          <w:spacing w:val="-11"/>
        </w:rPr>
        <w:t> </w:t>
      </w:r>
      <w:r>
        <w:rPr>
          <w:spacing w:val="-6"/>
        </w:rPr>
        <w:t>not</w:t>
      </w:r>
      <w:r>
        <w:rPr>
          <w:spacing w:val="-10"/>
        </w:rPr>
        <w:t> </w:t>
      </w:r>
      <w:r>
        <w:rPr>
          <w:spacing w:val="-6"/>
        </w:rPr>
        <w:t>prescribed</w:t>
      </w:r>
      <w:r>
        <w:rPr>
          <w:spacing w:val="-7"/>
        </w:rPr>
        <w:t> </w:t>
      </w:r>
      <w:r>
        <w:rPr>
          <w:spacing w:val="-6"/>
        </w:rPr>
        <w:t>by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as</w:t>
      </w:r>
      <w:r>
        <w:rPr>
          <w:spacing w:val="-7"/>
        </w:rPr>
        <w:t> </w:t>
      </w:r>
      <w:r>
        <w:rPr>
          <w:spacing w:val="-6"/>
        </w:rPr>
        <w:t>the </w:t>
      </w:r>
      <w:r>
        <w:rPr>
          <w:w w:val="90"/>
        </w:rPr>
        <w:t>exclusive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only</w:t>
      </w:r>
      <w:r>
        <w:rPr>
          <w:spacing w:val="-1"/>
          <w:w w:val="90"/>
        </w:rPr>
        <w:t> </w:t>
      </w:r>
      <w:r>
        <w:rPr>
          <w:w w:val="90"/>
        </w:rPr>
        <w:t>way</w:t>
      </w:r>
      <w:r>
        <w:rPr>
          <w:spacing w:val="-1"/>
          <w:w w:val="90"/>
        </w:rPr>
        <w:t> </w:t>
      </w:r>
      <w:r>
        <w:rPr>
          <w:w w:val="90"/>
        </w:rPr>
        <w:t>to meet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standards. Healthcare</w:t>
      </w:r>
      <w:r>
        <w:rPr>
          <w:spacing w:val="-1"/>
          <w:w w:val="90"/>
        </w:rPr>
        <w:t> </w:t>
      </w:r>
      <w:r>
        <w:rPr>
          <w:w w:val="90"/>
        </w:rPr>
        <w:t>organizations are</w:t>
      </w:r>
      <w:r>
        <w:rPr>
          <w:spacing w:val="-1"/>
          <w:w w:val="90"/>
        </w:rPr>
        <w:t> </w:t>
      </w:r>
      <w:r>
        <w:rPr>
          <w:w w:val="90"/>
        </w:rPr>
        <w:t>encouraged to adapt and modify the materials according to their own scope of</w:t>
      </w:r>
      <w:r>
        <w:rPr>
          <w:spacing w:val="-3"/>
          <w:w w:val="90"/>
        </w:rPr>
        <w:t> </w:t>
      </w:r>
      <w:r>
        <w:rPr>
          <w:w w:val="90"/>
        </w:rPr>
        <w:t>services and operational </w:t>
      </w:r>
      <w:r>
        <w:rPr>
          <w:spacing w:val="-6"/>
        </w:rPr>
        <w:t>needs.</w:t>
      </w:r>
      <w:r>
        <w:rPr>
          <w:spacing w:val="-13"/>
        </w:rPr>
        <w:t> </w:t>
      </w:r>
      <w:r>
        <w:rPr>
          <w:spacing w:val="-6"/>
        </w:rPr>
        <w:t>NABH</w:t>
      </w:r>
      <w:r>
        <w:rPr>
          <w:spacing w:val="-12"/>
        </w:rPr>
        <w:t> </w:t>
      </w:r>
      <w:r>
        <w:rPr>
          <w:spacing w:val="-6"/>
        </w:rPr>
        <w:t>is</w:t>
      </w:r>
      <w:r>
        <w:rPr>
          <w:spacing w:val="-12"/>
        </w:rPr>
        <w:t> </w:t>
      </w:r>
      <w:r>
        <w:rPr>
          <w:spacing w:val="-6"/>
        </w:rPr>
        <w:t>not</w:t>
      </w:r>
      <w:r>
        <w:rPr>
          <w:spacing w:val="-12"/>
        </w:rPr>
        <w:t> </w:t>
      </w:r>
      <w:r>
        <w:rPr>
          <w:spacing w:val="-6"/>
        </w:rPr>
        <w:t>liable</w:t>
      </w:r>
      <w:r>
        <w:rPr>
          <w:spacing w:val="-12"/>
        </w:rPr>
        <w:t> </w:t>
      </w:r>
      <w:r>
        <w:rPr>
          <w:spacing w:val="-6"/>
        </w:rPr>
        <w:t>for</w:t>
      </w:r>
      <w:r>
        <w:rPr>
          <w:spacing w:val="-13"/>
        </w:rPr>
        <w:t> </w:t>
      </w:r>
      <w:r>
        <w:rPr>
          <w:spacing w:val="-6"/>
        </w:rPr>
        <w:t>any</w:t>
      </w:r>
      <w:r>
        <w:rPr>
          <w:spacing w:val="-12"/>
        </w:rPr>
        <w:t> </w:t>
      </w:r>
      <w:r>
        <w:rPr>
          <w:spacing w:val="-6"/>
        </w:rPr>
        <w:t>misinterpretations</w:t>
      </w:r>
      <w:r>
        <w:rPr>
          <w:spacing w:val="-12"/>
        </w:rPr>
        <w:t> </w:t>
      </w:r>
      <w:r>
        <w:rPr>
          <w:spacing w:val="-6"/>
        </w:rPr>
        <w:t>or</w:t>
      </w:r>
      <w:r>
        <w:rPr>
          <w:spacing w:val="-12"/>
        </w:rPr>
        <w:t> </w:t>
      </w:r>
      <w:r>
        <w:rPr>
          <w:spacing w:val="-6"/>
        </w:rPr>
        <w:t>errors</w:t>
      </w:r>
      <w:r>
        <w:rPr>
          <w:spacing w:val="-12"/>
        </w:rPr>
        <w:t> </w:t>
      </w:r>
      <w:r>
        <w:rPr>
          <w:spacing w:val="-6"/>
        </w:rPr>
        <w:t>resulting</w:t>
      </w:r>
      <w:r>
        <w:rPr>
          <w:spacing w:val="-12"/>
        </w:rPr>
        <w:t> </w:t>
      </w:r>
      <w:r>
        <w:rPr>
          <w:spacing w:val="-6"/>
        </w:rPr>
        <w:t>from</w:t>
      </w:r>
      <w:r>
        <w:rPr>
          <w:spacing w:val="-12"/>
        </w:rPr>
        <w:t> </w:t>
      </w:r>
      <w:r>
        <w:rPr>
          <w:spacing w:val="-6"/>
        </w:rPr>
        <w:t>the </w:t>
      </w:r>
      <w:r>
        <w:rPr>
          <w:w w:val="90"/>
        </w:rPr>
        <w:t>unmodified use of this material, or for any non-compliance during assessments that may </w:t>
      </w:r>
      <w:r>
        <w:rPr>
          <w:spacing w:val="-6"/>
        </w:rPr>
        <w:t>arise</w:t>
      </w:r>
      <w:r>
        <w:rPr>
          <w:spacing w:val="-13"/>
        </w:rPr>
        <w:t> </w:t>
      </w:r>
      <w:r>
        <w:rPr>
          <w:spacing w:val="-6"/>
        </w:rPr>
        <w:t>because</w:t>
      </w:r>
      <w:r>
        <w:rPr>
          <w:spacing w:val="-12"/>
        </w:rPr>
        <w:t> </w:t>
      </w:r>
      <w:r>
        <w:rPr>
          <w:spacing w:val="-6"/>
        </w:rPr>
        <w:t>of</w:t>
      </w:r>
      <w:r>
        <w:rPr>
          <w:spacing w:val="-13"/>
        </w:rPr>
        <w:t> </w:t>
      </w:r>
      <w:r>
        <w:rPr>
          <w:spacing w:val="-6"/>
        </w:rPr>
        <w:t>such</w:t>
      </w:r>
      <w:r>
        <w:rPr>
          <w:spacing w:val="-12"/>
        </w:rPr>
        <w:t> </w:t>
      </w:r>
      <w:r>
        <w:rPr>
          <w:spacing w:val="-6"/>
        </w:rPr>
        <w:t>actions.</w:t>
      </w:r>
    </w:p>
    <w:sectPr>
      <w:pgSz w:w="11910" w:h="16840"/>
      <w:pgMar w:header="340" w:footer="0" w:top="134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6352">
              <wp:simplePos x="0" y="0"/>
              <wp:positionH relativeFrom="page">
                <wp:posOffset>5254625</wp:posOffset>
              </wp:positionH>
              <wp:positionV relativeFrom="page">
                <wp:posOffset>215900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3.75pt;margin-top:17pt;width:158.15pt;height:43.15pt;mso-position-horizontal-relative:page;mso-position-vertical-relative:page;z-index:-15920128" id="docshapegroup1" coordorigin="8275,340" coordsize="3163,863">
              <v:shape style="position:absolute;left:9968;top:543;width:1469;height:469" type="#_x0000_t75" id="docshape2" stroked="false">
                <v:imagedata r:id="rId1" o:title=""/>
              </v:shape>
              <v:shape style="position:absolute;left:8275;top:340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511" w:lineRule="exact"/>
      <w:ind w:left="2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325" w:lineRule="exact"/>
      <w:ind w:right="5"/>
      <w:jc w:val="center"/>
      <w:outlineLvl w:val="2"/>
    </w:pPr>
    <w:rPr>
      <w:rFonts w:ascii="Trebuchet MS" w:hAnsi="Trebuchet MS" w:eastAsia="Trebuchet MS" w:cs="Trebuchet MS"/>
      <w:b/>
      <w:bCs/>
      <w:i/>
      <w:i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54" w:lineRule="exact"/>
      <w:ind w:left="213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Isha Sharma</dc:creator>
  <dcterms:created xsi:type="dcterms:W3CDTF">2026-08-28T07:12:34Z</dcterms:created>
  <dcterms:modified xsi:type="dcterms:W3CDTF">2026-08-28T07:12:34Z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