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1" w:lineRule="auto" w:before="103"/>
        <w:ind w:left="3910" w:right="100" w:hanging="3656"/>
        <w:jc w:val="left"/>
        <w:rPr>
          <w:sz w:val="20"/>
        </w:rPr>
      </w:pPr>
      <w:r>
        <w:rPr>
          <w:w w:val="105"/>
          <w:sz w:val="20"/>
        </w:rPr>
        <w:t>Document ID EM/GUIDE/08/V2.0 Document Version 02 Document Category Guideline Issue Date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05/2026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20"/>
        <w:ind w:left="0" w:firstLine="0"/>
        <w:rPr>
          <w:sz w:val="20"/>
        </w:rPr>
      </w:pPr>
    </w:p>
    <w:p>
      <w:pPr>
        <w:pStyle w:val="Heading1"/>
        <w:ind w:right="360"/>
        <w:rPr>
          <w:b w:val="0"/>
        </w:rPr>
      </w:pPr>
      <w:r>
        <w:rPr>
          <w:b w:val="0"/>
          <w:color w:val="00A7DF"/>
          <w:w w:val="90"/>
        </w:rPr>
        <w:t>List</w:t>
      </w:r>
      <w:r>
        <w:rPr>
          <w:b w:val="0"/>
          <w:color w:val="00A7DF"/>
          <w:spacing w:val="-15"/>
        </w:rPr>
        <w:t> </w:t>
      </w:r>
      <w:r>
        <w:rPr>
          <w:b w:val="0"/>
          <w:color w:val="00A7DF"/>
          <w:w w:val="90"/>
        </w:rPr>
        <w:t>of</w:t>
      </w:r>
      <w:r>
        <w:rPr>
          <w:b w:val="0"/>
          <w:color w:val="00A7DF"/>
          <w:spacing w:val="-15"/>
        </w:rPr>
        <w:t> </w:t>
      </w:r>
      <w:r>
        <w:rPr>
          <w:b w:val="0"/>
          <w:color w:val="00A7DF"/>
          <w:w w:val="90"/>
        </w:rPr>
        <w:t>Forms</w:t>
      </w:r>
      <w:r>
        <w:rPr>
          <w:b w:val="0"/>
          <w:color w:val="00A7DF"/>
          <w:spacing w:val="-14"/>
        </w:rPr>
        <w:t> </w:t>
      </w:r>
      <w:r>
        <w:rPr>
          <w:b w:val="0"/>
          <w:color w:val="00A7DF"/>
          <w:w w:val="90"/>
        </w:rPr>
        <w:t>for</w:t>
      </w:r>
      <w:r>
        <w:rPr>
          <w:b w:val="0"/>
          <w:color w:val="00A7DF"/>
          <w:spacing w:val="-15"/>
        </w:rPr>
        <w:t> </w:t>
      </w:r>
      <w:r>
        <w:rPr>
          <w:b w:val="0"/>
          <w:color w:val="00A7DF"/>
          <w:w w:val="90"/>
        </w:rPr>
        <w:t>Patient</w:t>
      </w:r>
      <w:r>
        <w:rPr>
          <w:b w:val="0"/>
          <w:color w:val="00A7DF"/>
          <w:spacing w:val="-15"/>
        </w:rPr>
        <w:t> </w:t>
      </w:r>
      <w:r>
        <w:rPr>
          <w:b w:val="0"/>
          <w:color w:val="00A7DF"/>
          <w:spacing w:val="-2"/>
          <w:w w:val="90"/>
        </w:rPr>
        <w:t>Medical</w:t>
      </w:r>
    </w:p>
    <w:p>
      <w:pPr>
        <w:spacing w:before="25"/>
        <w:ind w:left="724" w:right="0" w:firstLine="0"/>
        <w:jc w:val="center"/>
        <w:rPr>
          <w:rFonts w:ascii="Arial Black"/>
          <w:sz w:val="44"/>
        </w:rPr>
      </w:pPr>
      <w:r>
        <w:rPr>
          <w:rFonts w:ascii="Arial Black"/>
          <w:color w:val="00A7DF"/>
          <w:spacing w:val="-2"/>
          <w:sz w:val="44"/>
        </w:rPr>
        <w:t>Record</w:t>
      </w:r>
    </w:p>
    <w:p>
      <w:pPr>
        <w:pStyle w:val="BodyText"/>
        <w:spacing w:line="292" w:lineRule="auto" w:before="215"/>
        <w:ind w:left="25" w:right="100" w:firstLine="0"/>
      </w:pPr>
      <w:r>
        <w:rPr>
          <w:w w:val="110"/>
        </w:rPr>
        <w:t>This</w:t>
      </w:r>
      <w:r>
        <w:rPr>
          <w:spacing w:val="-13"/>
          <w:w w:val="110"/>
        </w:rPr>
        <w:t> </w:t>
      </w:r>
      <w:r>
        <w:rPr>
          <w:w w:val="110"/>
        </w:rPr>
        <w:t>checklist</w:t>
      </w:r>
      <w:r>
        <w:rPr>
          <w:spacing w:val="-13"/>
          <w:w w:val="110"/>
        </w:rPr>
        <w:t> </w:t>
      </w:r>
      <w:r>
        <w:rPr>
          <w:w w:val="110"/>
        </w:rPr>
        <w:t>covers</w:t>
      </w:r>
      <w:r>
        <w:rPr>
          <w:spacing w:val="-13"/>
          <w:w w:val="110"/>
        </w:rPr>
        <w:t> </w:t>
      </w:r>
      <w:r>
        <w:rPr>
          <w:w w:val="110"/>
        </w:rPr>
        <w:t>the</w:t>
      </w:r>
      <w:r>
        <w:rPr>
          <w:spacing w:val="-13"/>
          <w:w w:val="110"/>
        </w:rPr>
        <w:t> </w:t>
      </w:r>
      <w:r>
        <w:rPr>
          <w:w w:val="110"/>
        </w:rPr>
        <w:t>list</w:t>
      </w:r>
      <w:r>
        <w:rPr>
          <w:spacing w:val="-13"/>
          <w:w w:val="110"/>
        </w:rPr>
        <w:t> </w:t>
      </w:r>
      <w:r>
        <w:rPr>
          <w:w w:val="110"/>
        </w:rPr>
        <w:t>of</w:t>
      </w:r>
      <w:r>
        <w:rPr>
          <w:spacing w:val="-13"/>
          <w:w w:val="110"/>
        </w:rPr>
        <w:t> </w:t>
      </w:r>
      <w:r>
        <w:rPr>
          <w:w w:val="110"/>
        </w:rPr>
        <w:t>forms/formats</w:t>
      </w:r>
      <w:r>
        <w:rPr>
          <w:spacing w:val="-13"/>
          <w:w w:val="110"/>
        </w:rPr>
        <w:t> </w:t>
      </w:r>
      <w:r>
        <w:rPr>
          <w:w w:val="110"/>
        </w:rPr>
        <w:t>to</w:t>
      </w:r>
      <w:r>
        <w:rPr>
          <w:spacing w:val="-13"/>
          <w:w w:val="110"/>
        </w:rPr>
        <w:t> </w:t>
      </w:r>
      <w:r>
        <w:rPr>
          <w:w w:val="110"/>
        </w:rPr>
        <w:t>be</w:t>
      </w:r>
      <w:r>
        <w:rPr>
          <w:spacing w:val="-13"/>
          <w:w w:val="110"/>
        </w:rPr>
        <w:t> </w:t>
      </w:r>
      <w:r>
        <w:rPr>
          <w:w w:val="110"/>
        </w:rPr>
        <w:t>maintained</w:t>
      </w:r>
      <w:r>
        <w:rPr>
          <w:spacing w:val="-13"/>
          <w:w w:val="110"/>
        </w:rPr>
        <w:t> </w:t>
      </w:r>
      <w:r>
        <w:rPr>
          <w:w w:val="110"/>
        </w:rPr>
        <w:t>in</w:t>
      </w:r>
      <w:r>
        <w:rPr>
          <w:spacing w:val="-13"/>
          <w:w w:val="110"/>
        </w:rPr>
        <w:t> </w:t>
      </w:r>
      <w:r>
        <w:rPr>
          <w:w w:val="110"/>
        </w:rPr>
        <w:t>patient</w:t>
      </w:r>
      <w:r>
        <w:rPr>
          <w:spacing w:val="-13"/>
          <w:w w:val="110"/>
        </w:rPr>
        <w:t> </w:t>
      </w:r>
      <w:r>
        <w:rPr>
          <w:w w:val="110"/>
        </w:rPr>
        <w:t>medical records/patient</w:t>
      </w:r>
      <w:r>
        <w:rPr>
          <w:spacing w:val="-17"/>
          <w:w w:val="110"/>
        </w:rPr>
        <w:t> </w:t>
      </w:r>
      <w:r>
        <w:rPr>
          <w:w w:val="110"/>
        </w:rPr>
        <w:t>files.</w:t>
      </w:r>
      <w:r>
        <w:rPr>
          <w:spacing w:val="-17"/>
          <w:w w:val="110"/>
        </w:rPr>
        <w:t> </w:t>
      </w:r>
      <w:r>
        <w:rPr>
          <w:w w:val="110"/>
        </w:rPr>
        <w:t>The</w:t>
      </w:r>
      <w:r>
        <w:rPr>
          <w:spacing w:val="-17"/>
          <w:w w:val="110"/>
        </w:rPr>
        <w:t> </w:t>
      </w:r>
      <w:r>
        <w:rPr>
          <w:w w:val="110"/>
        </w:rPr>
        <w:t>hospital</w:t>
      </w:r>
      <w:r>
        <w:rPr>
          <w:spacing w:val="-17"/>
          <w:w w:val="110"/>
        </w:rPr>
        <w:t> </w:t>
      </w:r>
      <w:r>
        <w:rPr>
          <w:w w:val="110"/>
        </w:rPr>
        <w:t>may</w:t>
      </w:r>
      <w:r>
        <w:rPr>
          <w:spacing w:val="-17"/>
          <w:w w:val="110"/>
        </w:rPr>
        <w:t> </w:t>
      </w:r>
      <w:r>
        <w:rPr>
          <w:w w:val="110"/>
        </w:rPr>
        <w:t>add</w:t>
      </w:r>
      <w:r>
        <w:rPr>
          <w:spacing w:val="-17"/>
          <w:w w:val="110"/>
        </w:rPr>
        <w:t> </w:t>
      </w:r>
      <w:r>
        <w:rPr>
          <w:w w:val="110"/>
        </w:rPr>
        <w:t>or</w:t>
      </w:r>
      <w:r>
        <w:rPr>
          <w:spacing w:val="-17"/>
          <w:w w:val="110"/>
        </w:rPr>
        <w:t> </w:t>
      </w:r>
      <w:r>
        <w:rPr>
          <w:w w:val="110"/>
        </w:rPr>
        <w:t>delete</w:t>
      </w:r>
      <w:r>
        <w:rPr>
          <w:spacing w:val="-17"/>
          <w:w w:val="110"/>
        </w:rPr>
        <w:t> </w:t>
      </w:r>
      <w:r>
        <w:rPr>
          <w:w w:val="110"/>
        </w:rPr>
        <w:t>any</w:t>
      </w:r>
      <w:r>
        <w:rPr>
          <w:spacing w:val="-17"/>
          <w:w w:val="110"/>
        </w:rPr>
        <w:t> </w:t>
      </w:r>
      <w:r>
        <w:rPr>
          <w:w w:val="110"/>
        </w:rPr>
        <w:t>of</w:t>
      </w:r>
      <w:r>
        <w:rPr>
          <w:spacing w:val="-17"/>
          <w:w w:val="110"/>
        </w:rPr>
        <w:t> </w:t>
      </w:r>
      <w:r>
        <w:rPr>
          <w:w w:val="110"/>
        </w:rPr>
        <w:t>these</w:t>
      </w:r>
      <w:r>
        <w:rPr>
          <w:spacing w:val="-17"/>
          <w:w w:val="110"/>
        </w:rPr>
        <w:t> </w:t>
      </w:r>
      <w:r>
        <w:rPr>
          <w:w w:val="110"/>
        </w:rPr>
        <w:t>documents,</w:t>
      </w:r>
      <w:r>
        <w:rPr>
          <w:spacing w:val="-17"/>
          <w:w w:val="110"/>
        </w:rPr>
        <w:t> </w:t>
      </w:r>
      <w:r>
        <w:rPr>
          <w:w w:val="110"/>
        </w:rPr>
        <w:t>as deemed</w:t>
      </w:r>
      <w:r>
        <w:rPr>
          <w:spacing w:val="-16"/>
          <w:w w:val="110"/>
        </w:rPr>
        <w:t> </w:t>
      </w:r>
      <w:r>
        <w:rPr>
          <w:w w:val="110"/>
        </w:rPr>
        <w:t>relevant</w:t>
      </w:r>
      <w:r>
        <w:rPr>
          <w:spacing w:val="-16"/>
          <w:w w:val="110"/>
        </w:rPr>
        <w:t> </w:t>
      </w:r>
      <w:r>
        <w:rPr>
          <w:w w:val="110"/>
        </w:rPr>
        <w:t>to</w:t>
      </w:r>
      <w:r>
        <w:rPr>
          <w:spacing w:val="-16"/>
          <w:w w:val="110"/>
        </w:rPr>
        <w:t> </w:t>
      </w:r>
      <w:r>
        <w:rPr>
          <w:w w:val="110"/>
        </w:rPr>
        <w:t>its</w:t>
      </w:r>
      <w:r>
        <w:rPr>
          <w:spacing w:val="-16"/>
          <w:w w:val="110"/>
        </w:rPr>
        <w:t> </w:t>
      </w:r>
      <w:r>
        <w:rPr>
          <w:w w:val="110"/>
        </w:rPr>
        <w:t>practice</w:t>
      </w:r>
      <w:r>
        <w:rPr>
          <w:spacing w:val="-16"/>
          <w:w w:val="110"/>
        </w:rPr>
        <w:t> </w:t>
      </w:r>
      <w:r>
        <w:rPr>
          <w:w w:val="110"/>
        </w:rPr>
        <w:t>and</w:t>
      </w:r>
      <w:r>
        <w:rPr>
          <w:spacing w:val="-16"/>
          <w:w w:val="110"/>
        </w:rPr>
        <w:t> </w:t>
      </w:r>
      <w:r>
        <w:rPr>
          <w:w w:val="110"/>
        </w:rPr>
        <w:t>scope</w:t>
      </w:r>
      <w:r>
        <w:rPr>
          <w:spacing w:val="-16"/>
          <w:w w:val="110"/>
        </w:rPr>
        <w:t> </w:t>
      </w:r>
      <w:r>
        <w:rPr>
          <w:w w:val="110"/>
        </w:rPr>
        <w:t>of</w:t>
      </w:r>
      <w:r>
        <w:rPr>
          <w:spacing w:val="-16"/>
          <w:w w:val="110"/>
        </w:rPr>
        <w:t> </w:t>
      </w:r>
      <w:r>
        <w:rPr>
          <w:w w:val="110"/>
        </w:rPr>
        <w:t>services.</w:t>
      </w:r>
      <w:r>
        <w:rPr>
          <w:spacing w:val="-16"/>
          <w:w w:val="110"/>
        </w:rPr>
        <w:t> </w:t>
      </w:r>
      <w:r>
        <w:rPr>
          <w:w w:val="110"/>
        </w:rPr>
        <w:t>Certain</w:t>
      </w:r>
      <w:r>
        <w:rPr>
          <w:spacing w:val="-16"/>
          <w:w w:val="110"/>
        </w:rPr>
        <w:t> </w:t>
      </w:r>
      <w:r>
        <w:rPr>
          <w:w w:val="110"/>
        </w:rPr>
        <w:t>topics</w:t>
      </w:r>
      <w:r>
        <w:rPr>
          <w:spacing w:val="-16"/>
          <w:w w:val="110"/>
        </w:rPr>
        <w:t> </w:t>
      </w:r>
      <w:r>
        <w:rPr>
          <w:w w:val="110"/>
        </w:rPr>
        <w:t>included</w:t>
      </w:r>
      <w:r>
        <w:rPr>
          <w:spacing w:val="-16"/>
          <w:w w:val="110"/>
        </w:rPr>
        <w:t> </w:t>
      </w:r>
      <w:r>
        <w:rPr>
          <w:w w:val="110"/>
        </w:rPr>
        <w:t>in</w:t>
      </w:r>
      <w:r>
        <w:rPr>
          <w:spacing w:val="-16"/>
          <w:w w:val="110"/>
        </w:rPr>
        <w:t> </w:t>
      </w:r>
      <w:r>
        <w:rPr>
          <w:w w:val="110"/>
        </w:rPr>
        <w:t>the checklist</w:t>
      </w:r>
      <w:r>
        <w:rPr>
          <w:spacing w:val="-11"/>
          <w:w w:val="110"/>
        </w:rPr>
        <w:t> </w:t>
      </w:r>
      <w:r>
        <w:rPr>
          <w:w w:val="110"/>
        </w:rPr>
        <w:t>may</w:t>
      </w:r>
      <w:r>
        <w:rPr>
          <w:spacing w:val="-11"/>
          <w:w w:val="110"/>
        </w:rPr>
        <w:t> </w:t>
      </w:r>
      <w:r>
        <w:rPr>
          <w:w w:val="110"/>
        </w:rPr>
        <w:t>be</w:t>
      </w:r>
      <w:r>
        <w:rPr>
          <w:spacing w:val="-11"/>
          <w:w w:val="110"/>
        </w:rPr>
        <w:t> </w:t>
      </w:r>
      <w:r>
        <w:rPr>
          <w:w w:val="110"/>
        </w:rPr>
        <w:t>combined</w:t>
      </w:r>
      <w:r>
        <w:rPr>
          <w:spacing w:val="-11"/>
          <w:w w:val="110"/>
        </w:rPr>
        <w:t> </w:t>
      </w:r>
      <w:r>
        <w:rPr>
          <w:w w:val="110"/>
        </w:rPr>
        <w:t>into</w:t>
      </w:r>
      <w:r>
        <w:rPr>
          <w:spacing w:val="-11"/>
          <w:w w:val="110"/>
        </w:rPr>
        <w:t> </w:t>
      </w:r>
      <w:r>
        <w:rPr>
          <w:w w:val="110"/>
        </w:rPr>
        <w:t>a</w:t>
      </w:r>
      <w:r>
        <w:rPr>
          <w:spacing w:val="-11"/>
          <w:w w:val="110"/>
        </w:rPr>
        <w:t> </w:t>
      </w:r>
      <w:r>
        <w:rPr>
          <w:w w:val="110"/>
        </w:rPr>
        <w:t>single</w:t>
      </w:r>
      <w:r>
        <w:rPr>
          <w:spacing w:val="-11"/>
          <w:w w:val="110"/>
        </w:rPr>
        <w:t> </w:t>
      </w:r>
      <w:r>
        <w:rPr>
          <w:w w:val="110"/>
        </w:rPr>
        <w:t>format</w:t>
      </w:r>
      <w:r>
        <w:rPr>
          <w:spacing w:val="-11"/>
          <w:w w:val="110"/>
        </w:rPr>
        <w:t> </w:t>
      </w:r>
      <w:r>
        <w:rPr>
          <w:w w:val="110"/>
        </w:rPr>
        <w:t>and</w:t>
      </w:r>
      <w:r>
        <w:rPr>
          <w:spacing w:val="-11"/>
          <w:w w:val="110"/>
        </w:rPr>
        <w:t> </w:t>
      </w:r>
      <w:r>
        <w:rPr>
          <w:w w:val="110"/>
        </w:rPr>
        <w:t>need</w:t>
      </w:r>
      <w:r>
        <w:rPr>
          <w:spacing w:val="-11"/>
          <w:w w:val="110"/>
        </w:rPr>
        <w:t> </w:t>
      </w:r>
      <w:r>
        <w:rPr>
          <w:w w:val="110"/>
        </w:rPr>
        <w:t>not</w:t>
      </w:r>
      <w:r>
        <w:rPr>
          <w:spacing w:val="-11"/>
          <w:w w:val="110"/>
        </w:rPr>
        <w:t> </w:t>
      </w:r>
      <w:r>
        <w:rPr>
          <w:w w:val="110"/>
        </w:rPr>
        <w:t>necessarily</w:t>
      </w:r>
      <w:r>
        <w:rPr>
          <w:spacing w:val="-11"/>
          <w:w w:val="110"/>
        </w:rPr>
        <w:t> </w:t>
      </w:r>
      <w:r>
        <w:rPr>
          <w:w w:val="110"/>
        </w:rPr>
        <w:t>be </w:t>
      </w:r>
      <w:r>
        <w:rPr/>
        <w:t>maintained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separate</w:t>
      </w:r>
      <w:r>
        <w:rPr>
          <w:spacing w:val="40"/>
        </w:rPr>
        <w:t> </w:t>
      </w:r>
      <w:r>
        <w:rPr/>
        <w:t>individual</w:t>
      </w:r>
      <w:r>
        <w:rPr>
          <w:spacing w:val="40"/>
        </w:rPr>
        <w:t> </w:t>
      </w:r>
      <w:r>
        <w:rPr/>
        <w:t>formats.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hospital</w:t>
      </w:r>
      <w:r>
        <w:rPr>
          <w:spacing w:val="40"/>
        </w:rPr>
        <w:t> </w:t>
      </w:r>
      <w:r>
        <w:rPr/>
        <w:t>may</w:t>
      </w:r>
      <w:r>
        <w:rPr>
          <w:spacing w:val="40"/>
        </w:rPr>
        <w:t> </w:t>
      </w:r>
      <w:r>
        <w:rPr/>
        <w:t>decide</w:t>
      </w:r>
      <w:r>
        <w:rPr>
          <w:spacing w:val="40"/>
        </w:rPr>
        <w:t> </w:t>
      </w:r>
      <w:r>
        <w:rPr/>
        <w:t>which</w:t>
      </w:r>
      <w:r>
        <w:rPr>
          <w:spacing w:val="40"/>
        </w:rPr>
        <w:t> </w:t>
      </w:r>
      <w:r>
        <w:rPr/>
        <w:t>formats</w:t>
      </w:r>
      <w:r>
        <w:rPr>
          <w:spacing w:val="40"/>
        </w:rPr>
        <w:t> </w:t>
      </w:r>
      <w:r>
        <w:rPr/>
        <w:t>are to</w:t>
      </w:r>
      <w:r>
        <w:rPr>
          <w:spacing w:val="36"/>
        </w:rPr>
        <w:t> </w:t>
      </w:r>
      <w:r>
        <w:rPr/>
        <w:t>be</w:t>
      </w:r>
      <w:r>
        <w:rPr>
          <w:spacing w:val="36"/>
        </w:rPr>
        <w:t> </w:t>
      </w:r>
      <w:r>
        <w:rPr/>
        <w:t>combined</w:t>
      </w:r>
      <w:r>
        <w:rPr>
          <w:spacing w:val="36"/>
        </w:rPr>
        <w:t> </w:t>
      </w:r>
      <w:r>
        <w:rPr/>
        <w:t>and</w:t>
      </w:r>
      <w:r>
        <w:rPr>
          <w:spacing w:val="36"/>
        </w:rPr>
        <w:t> </w:t>
      </w:r>
      <w:r>
        <w:rPr/>
        <w:t>which</w:t>
      </w:r>
      <w:r>
        <w:rPr>
          <w:spacing w:val="36"/>
        </w:rPr>
        <w:t> </w:t>
      </w:r>
      <w:r>
        <w:rPr/>
        <w:t>are</w:t>
      </w:r>
      <w:r>
        <w:rPr>
          <w:spacing w:val="36"/>
        </w:rPr>
        <w:t> </w:t>
      </w:r>
      <w:r>
        <w:rPr/>
        <w:t>to</w:t>
      </w:r>
      <w:r>
        <w:rPr>
          <w:spacing w:val="36"/>
        </w:rPr>
        <w:t> </w:t>
      </w:r>
      <w:r>
        <w:rPr/>
        <w:t>be</w:t>
      </w:r>
      <w:r>
        <w:rPr>
          <w:spacing w:val="36"/>
        </w:rPr>
        <w:t> </w:t>
      </w:r>
      <w:r>
        <w:rPr/>
        <w:t>maintained</w:t>
      </w:r>
      <w:r>
        <w:rPr>
          <w:spacing w:val="36"/>
        </w:rPr>
        <w:t> </w:t>
      </w:r>
      <w:r>
        <w:rPr/>
        <w:t>separately,</w:t>
      </w:r>
      <w:r>
        <w:rPr>
          <w:spacing w:val="36"/>
        </w:rPr>
        <w:t> </w:t>
      </w:r>
      <w:r>
        <w:rPr/>
        <w:t>based</w:t>
      </w:r>
      <w:r>
        <w:rPr>
          <w:spacing w:val="36"/>
        </w:rPr>
        <w:t> </w:t>
      </w:r>
      <w:r>
        <w:rPr/>
        <w:t>on</w:t>
      </w:r>
      <w:r>
        <w:rPr>
          <w:spacing w:val="36"/>
        </w:rPr>
        <w:t> </w:t>
      </w:r>
      <w:r>
        <w:rPr/>
        <w:t>its</w:t>
      </w:r>
      <w:r>
        <w:rPr>
          <w:spacing w:val="36"/>
        </w:rPr>
        <w:t> </w:t>
      </w:r>
      <w:r>
        <w:rPr/>
        <w:t>requirements. </w:t>
      </w:r>
      <w:r>
        <w:rPr>
          <w:w w:val="110"/>
        </w:rPr>
        <w:t>All</w:t>
      </w:r>
      <w:r>
        <w:rPr>
          <w:spacing w:val="-19"/>
          <w:w w:val="110"/>
        </w:rPr>
        <w:t> </w:t>
      </w:r>
      <w:r>
        <w:rPr>
          <w:w w:val="110"/>
        </w:rPr>
        <w:t>consents</w:t>
      </w:r>
      <w:r>
        <w:rPr>
          <w:spacing w:val="-19"/>
          <w:w w:val="110"/>
        </w:rPr>
        <w:t> </w:t>
      </w:r>
      <w:r>
        <w:rPr>
          <w:w w:val="110"/>
        </w:rPr>
        <w:t>and</w:t>
      </w:r>
      <w:r>
        <w:rPr>
          <w:spacing w:val="-19"/>
          <w:w w:val="110"/>
        </w:rPr>
        <w:t> </w:t>
      </w:r>
      <w:r>
        <w:rPr>
          <w:w w:val="110"/>
        </w:rPr>
        <w:t>patient</w:t>
      </w:r>
      <w:r>
        <w:rPr>
          <w:spacing w:val="-19"/>
          <w:w w:val="110"/>
        </w:rPr>
        <w:t> </w:t>
      </w:r>
      <w:r>
        <w:rPr>
          <w:w w:val="110"/>
        </w:rPr>
        <w:t>medical</w:t>
      </w:r>
      <w:r>
        <w:rPr>
          <w:spacing w:val="-19"/>
          <w:w w:val="110"/>
        </w:rPr>
        <w:t> </w:t>
      </w:r>
      <w:r>
        <w:rPr>
          <w:w w:val="110"/>
        </w:rPr>
        <w:t>records</w:t>
      </w:r>
      <w:r>
        <w:rPr>
          <w:spacing w:val="-19"/>
          <w:w w:val="110"/>
        </w:rPr>
        <w:t> </w:t>
      </w:r>
      <w:r>
        <w:rPr>
          <w:w w:val="110"/>
        </w:rPr>
        <w:t>should</w:t>
      </w:r>
      <w:r>
        <w:rPr>
          <w:spacing w:val="-19"/>
          <w:w w:val="110"/>
        </w:rPr>
        <w:t> </w:t>
      </w:r>
      <w:r>
        <w:rPr>
          <w:w w:val="110"/>
        </w:rPr>
        <w:t>be</w:t>
      </w:r>
      <w:r>
        <w:rPr>
          <w:spacing w:val="-19"/>
          <w:w w:val="110"/>
        </w:rPr>
        <w:t> </w:t>
      </w:r>
      <w:r>
        <w:rPr>
          <w:w w:val="110"/>
        </w:rPr>
        <w:t>as</w:t>
      </w:r>
      <w:r>
        <w:rPr>
          <w:spacing w:val="-19"/>
          <w:w w:val="110"/>
        </w:rPr>
        <w:t> </w:t>
      </w:r>
      <w:r>
        <w:rPr>
          <w:w w:val="110"/>
        </w:rPr>
        <w:t>per</w:t>
      </w:r>
      <w:r>
        <w:rPr>
          <w:spacing w:val="-19"/>
          <w:w w:val="110"/>
        </w:rPr>
        <w:t> </w:t>
      </w:r>
      <w:r>
        <w:rPr>
          <w:w w:val="110"/>
        </w:rPr>
        <w:t>the</w:t>
      </w:r>
      <w:r>
        <w:rPr>
          <w:spacing w:val="-18"/>
          <w:w w:val="110"/>
        </w:rPr>
        <w:t> </w:t>
      </w:r>
      <w:r>
        <w:rPr>
          <w:w w:val="110"/>
        </w:rPr>
        <w:t>requirements</w:t>
      </w:r>
      <w:r>
        <w:rPr>
          <w:spacing w:val="-19"/>
          <w:w w:val="110"/>
        </w:rPr>
        <w:t> </w:t>
      </w:r>
      <w:r>
        <w:rPr>
          <w:w w:val="110"/>
        </w:rPr>
        <w:t>of</w:t>
      </w:r>
      <w:r>
        <w:rPr>
          <w:spacing w:val="-19"/>
          <w:w w:val="110"/>
        </w:rPr>
        <w:t> </w:t>
      </w:r>
      <w:r>
        <w:rPr>
          <w:w w:val="110"/>
        </w:rPr>
        <w:t>the</w:t>
      </w:r>
      <w:r>
        <w:rPr>
          <w:spacing w:val="-19"/>
          <w:w w:val="110"/>
        </w:rPr>
        <w:t> </w:t>
      </w:r>
      <w:r>
        <w:rPr>
          <w:w w:val="110"/>
        </w:rPr>
        <w:t>law of the land.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91"/>
        <w:ind w:left="0" w:firstLine="0"/>
      </w:pPr>
    </w:p>
    <w:p>
      <w:pPr>
        <w:pStyle w:val="Heading2"/>
        <w:ind w:left="385"/>
        <w:rPr>
          <w:b w:val="0"/>
        </w:rPr>
      </w:pPr>
      <w:r>
        <w:rPr>
          <w:b w:val="0"/>
          <w:w w:val="90"/>
        </w:rPr>
        <w:t>List</w:t>
      </w:r>
      <w:r>
        <w:rPr>
          <w:b w:val="0"/>
          <w:spacing w:val="-2"/>
          <w:w w:val="90"/>
        </w:rPr>
        <w:t> </w:t>
      </w:r>
      <w:r>
        <w:rPr>
          <w:b w:val="0"/>
          <w:w w:val="90"/>
        </w:rPr>
        <w:t>of</w:t>
      </w:r>
      <w:r>
        <w:rPr>
          <w:b w:val="0"/>
          <w:spacing w:val="-2"/>
          <w:w w:val="90"/>
        </w:rPr>
        <w:t> </w:t>
      </w:r>
      <w:r>
        <w:rPr>
          <w:b w:val="0"/>
          <w:w w:val="90"/>
        </w:rPr>
        <w:t>Forms</w:t>
      </w:r>
      <w:r>
        <w:rPr>
          <w:b w:val="0"/>
          <w:spacing w:val="-2"/>
          <w:w w:val="90"/>
        </w:rPr>
        <w:t> </w:t>
      </w:r>
      <w:r>
        <w:rPr>
          <w:b w:val="0"/>
          <w:w w:val="90"/>
        </w:rPr>
        <w:t>for</w:t>
      </w:r>
      <w:r>
        <w:rPr>
          <w:b w:val="0"/>
          <w:spacing w:val="-2"/>
          <w:w w:val="90"/>
        </w:rPr>
        <w:t> </w:t>
      </w:r>
      <w:r>
        <w:rPr>
          <w:b w:val="0"/>
          <w:w w:val="90"/>
        </w:rPr>
        <w:t>Patient</w:t>
      </w:r>
      <w:r>
        <w:rPr>
          <w:b w:val="0"/>
          <w:spacing w:val="-2"/>
          <w:w w:val="90"/>
        </w:rPr>
        <w:t> </w:t>
      </w:r>
      <w:r>
        <w:rPr>
          <w:b w:val="0"/>
          <w:w w:val="90"/>
        </w:rPr>
        <w:t>Medical</w:t>
      </w:r>
      <w:r>
        <w:rPr>
          <w:b w:val="0"/>
          <w:spacing w:val="-2"/>
          <w:w w:val="90"/>
        </w:rPr>
        <w:t> Record: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196" w:after="0"/>
        <w:ind w:left="744" w:right="0" w:hanging="359"/>
        <w:jc w:val="left"/>
        <w:rPr>
          <w:sz w:val="22"/>
        </w:rPr>
      </w:pPr>
      <w:r>
        <w:rPr>
          <w:spacing w:val="2"/>
          <w:sz w:val="22"/>
        </w:rPr>
        <w:t>Patient</w:t>
      </w:r>
      <w:r>
        <w:rPr>
          <w:spacing w:val="38"/>
          <w:sz w:val="22"/>
        </w:rPr>
        <w:t> </w:t>
      </w:r>
      <w:r>
        <w:rPr>
          <w:spacing w:val="2"/>
          <w:sz w:val="22"/>
        </w:rPr>
        <w:t>Registration</w:t>
      </w:r>
      <w:r>
        <w:rPr>
          <w:spacing w:val="38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pacing w:val="4"/>
          <w:sz w:val="22"/>
        </w:rPr>
        <w:t>Admission</w:t>
      </w:r>
      <w:r>
        <w:rPr>
          <w:spacing w:val="28"/>
          <w:sz w:val="22"/>
        </w:rPr>
        <w:t> </w:t>
      </w:r>
      <w:r>
        <w:rPr>
          <w:spacing w:val="4"/>
          <w:sz w:val="22"/>
        </w:rPr>
        <w:t>request</w:t>
      </w:r>
      <w:r>
        <w:rPr>
          <w:spacing w:val="29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8" w:after="0"/>
        <w:ind w:left="744" w:right="0" w:hanging="359"/>
        <w:jc w:val="left"/>
        <w:rPr>
          <w:sz w:val="22"/>
        </w:rPr>
      </w:pPr>
      <w:r>
        <w:rPr>
          <w:spacing w:val="2"/>
          <w:sz w:val="22"/>
        </w:rPr>
        <w:t>General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consent</w:t>
      </w:r>
      <w:r>
        <w:rPr>
          <w:spacing w:val="34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z w:val="22"/>
        </w:rPr>
        <w:t>Transfer</w:t>
      </w:r>
      <w:r>
        <w:rPr>
          <w:spacing w:val="26"/>
          <w:sz w:val="22"/>
        </w:rPr>
        <w:t> </w:t>
      </w:r>
      <w:r>
        <w:rPr>
          <w:sz w:val="22"/>
        </w:rPr>
        <w:t>in-</w:t>
      </w:r>
      <w:r>
        <w:rPr>
          <w:spacing w:val="26"/>
          <w:sz w:val="22"/>
        </w:rPr>
        <w:t> </w:t>
      </w:r>
      <w:r>
        <w:rPr>
          <w:sz w:val="22"/>
        </w:rPr>
        <w:t>transfer</w:t>
      </w:r>
      <w:r>
        <w:rPr>
          <w:spacing w:val="26"/>
          <w:sz w:val="22"/>
        </w:rPr>
        <w:t> </w:t>
      </w:r>
      <w:r>
        <w:rPr>
          <w:sz w:val="22"/>
        </w:rPr>
        <w:t>out/</w:t>
      </w:r>
      <w:r>
        <w:rPr>
          <w:spacing w:val="27"/>
          <w:sz w:val="22"/>
        </w:rPr>
        <w:t> </w:t>
      </w:r>
      <w:r>
        <w:rPr>
          <w:sz w:val="22"/>
        </w:rPr>
        <w:t>referral</w:t>
      </w:r>
      <w:r>
        <w:rPr>
          <w:spacing w:val="26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w w:val="105"/>
          <w:sz w:val="22"/>
        </w:rPr>
        <w:t>Initial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assessment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form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OP,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IP,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Day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care,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ER,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physiotherapist,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dietitians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z w:val="22"/>
        </w:rPr>
        <w:t>Pain</w:t>
      </w:r>
      <w:r>
        <w:rPr>
          <w:spacing w:val="44"/>
          <w:sz w:val="22"/>
        </w:rPr>
        <w:t> </w:t>
      </w:r>
      <w:r>
        <w:rPr>
          <w:sz w:val="22"/>
        </w:rPr>
        <w:t>Screening</w:t>
      </w:r>
      <w:r>
        <w:rPr>
          <w:spacing w:val="45"/>
          <w:sz w:val="22"/>
        </w:rPr>
        <w:t> </w:t>
      </w:r>
      <w:r>
        <w:rPr>
          <w:sz w:val="22"/>
        </w:rPr>
        <w:t>and</w:t>
      </w:r>
      <w:r>
        <w:rPr>
          <w:spacing w:val="44"/>
          <w:sz w:val="22"/>
        </w:rPr>
        <w:t> </w:t>
      </w:r>
      <w:r>
        <w:rPr>
          <w:sz w:val="22"/>
        </w:rPr>
        <w:t>Assessment</w:t>
      </w:r>
      <w:r>
        <w:rPr>
          <w:spacing w:val="44"/>
          <w:sz w:val="22"/>
        </w:rPr>
        <w:t> </w:t>
      </w:r>
      <w:r>
        <w:rPr>
          <w:spacing w:val="-2"/>
          <w:sz w:val="22"/>
        </w:rPr>
        <w:t>Format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8" w:after="0"/>
        <w:ind w:left="744" w:right="0" w:hanging="359"/>
        <w:jc w:val="left"/>
        <w:rPr>
          <w:sz w:val="22"/>
        </w:rPr>
      </w:pPr>
      <w:r>
        <w:rPr>
          <w:spacing w:val="4"/>
          <w:sz w:val="22"/>
        </w:rPr>
        <w:t>Nutritional</w:t>
      </w:r>
      <w:r>
        <w:rPr>
          <w:spacing w:val="31"/>
          <w:sz w:val="22"/>
        </w:rPr>
        <w:t> </w:t>
      </w:r>
      <w:r>
        <w:rPr>
          <w:spacing w:val="4"/>
          <w:sz w:val="22"/>
        </w:rPr>
        <w:t>screening</w:t>
      </w:r>
      <w:r>
        <w:rPr>
          <w:spacing w:val="32"/>
          <w:sz w:val="22"/>
        </w:rPr>
        <w:t> </w:t>
      </w:r>
      <w:r>
        <w:rPr>
          <w:spacing w:val="4"/>
          <w:sz w:val="22"/>
        </w:rPr>
        <w:t>and</w:t>
      </w:r>
      <w:r>
        <w:rPr>
          <w:spacing w:val="32"/>
          <w:sz w:val="22"/>
        </w:rPr>
        <w:t> </w:t>
      </w:r>
      <w:r>
        <w:rPr>
          <w:spacing w:val="4"/>
          <w:sz w:val="22"/>
        </w:rPr>
        <w:t>assessment</w:t>
      </w:r>
      <w:r>
        <w:rPr>
          <w:spacing w:val="32"/>
          <w:sz w:val="22"/>
        </w:rPr>
        <w:t> </w:t>
      </w:r>
      <w:r>
        <w:rPr>
          <w:spacing w:val="-4"/>
          <w:sz w:val="22"/>
        </w:rPr>
        <w:t>tool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z w:val="22"/>
        </w:rPr>
        <w:t>Care</w:t>
      </w:r>
      <w:r>
        <w:rPr>
          <w:spacing w:val="21"/>
          <w:sz w:val="22"/>
        </w:rPr>
        <w:t> </w:t>
      </w:r>
      <w:r>
        <w:rPr>
          <w:sz w:val="22"/>
        </w:rPr>
        <w:t>Plan</w:t>
      </w:r>
      <w:r>
        <w:rPr>
          <w:spacing w:val="21"/>
          <w:sz w:val="22"/>
        </w:rPr>
        <w:t> </w:t>
      </w:r>
      <w:r>
        <w:rPr>
          <w:spacing w:val="-2"/>
          <w:sz w:val="22"/>
        </w:rPr>
        <w:t>format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pacing w:val="2"/>
          <w:sz w:val="22"/>
        </w:rPr>
        <w:t>Reassessment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form</w:t>
      </w:r>
      <w:r>
        <w:rPr>
          <w:spacing w:val="35"/>
          <w:sz w:val="22"/>
        </w:rPr>
        <w:t> </w:t>
      </w:r>
      <w:r>
        <w:rPr>
          <w:spacing w:val="2"/>
          <w:sz w:val="22"/>
        </w:rPr>
        <w:t>for</w:t>
      </w:r>
      <w:r>
        <w:rPr>
          <w:spacing w:val="35"/>
          <w:sz w:val="22"/>
        </w:rPr>
        <w:t> </w:t>
      </w:r>
      <w:r>
        <w:rPr>
          <w:spacing w:val="2"/>
          <w:sz w:val="22"/>
        </w:rPr>
        <w:t>nursing</w:t>
      </w:r>
      <w:r>
        <w:rPr>
          <w:spacing w:val="35"/>
          <w:sz w:val="22"/>
        </w:rPr>
        <w:t> </w:t>
      </w:r>
      <w:r>
        <w:rPr>
          <w:spacing w:val="2"/>
          <w:sz w:val="22"/>
        </w:rPr>
        <w:t>staff,</w:t>
      </w:r>
      <w:r>
        <w:rPr>
          <w:spacing w:val="35"/>
          <w:sz w:val="22"/>
        </w:rPr>
        <w:t> </w:t>
      </w:r>
      <w:r>
        <w:rPr>
          <w:spacing w:val="2"/>
          <w:sz w:val="22"/>
        </w:rPr>
        <w:t>doctors,</w:t>
      </w:r>
      <w:r>
        <w:rPr>
          <w:spacing w:val="34"/>
          <w:sz w:val="22"/>
        </w:rPr>
        <w:t> </w:t>
      </w:r>
      <w:r>
        <w:rPr>
          <w:spacing w:val="2"/>
          <w:sz w:val="22"/>
        </w:rPr>
        <w:t>physiotherapists,</w:t>
      </w:r>
      <w:r>
        <w:rPr>
          <w:spacing w:val="35"/>
          <w:sz w:val="22"/>
        </w:rPr>
        <w:t> </w:t>
      </w:r>
      <w:r>
        <w:rPr>
          <w:spacing w:val="-2"/>
          <w:sz w:val="22"/>
        </w:rPr>
        <w:t>dietitians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z w:val="22"/>
        </w:rPr>
        <w:t>Early</w:t>
      </w:r>
      <w:r>
        <w:rPr>
          <w:spacing w:val="31"/>
          <w:sz w:val="22"/>
        </w:rPr>
        <w:t> </w:t>
      </w:r>
      <w:r>
        <w:rPr>
          <w:sz w:val="22"/>
        </w:rPr>
        <w:t>warning</w:t>
      </w:r>
      <w:r>
        <w:rPr>
          <w:spacing w:val="32"/>
          <w:sz w:val="22"/>
        </w:rPr>
        <w:t> </w:t>
      </w:r>
      <w:r>
        <w:rPr>
          <w:sz w:val="22"/>
        </w:rPr>
        <w:t>sign</w:t>
      </w:r>
      <w:r>
        <w:rPr>
          <w:spacing w:val="32"/>
          <w:sz w:val="22"/>
        </w:rPr>
        <w:t> </w:t>
      </w:r>
      <w:r>
        <w:rPr>
          <w:spacing w:val="-2"/>
          <w:sz w:val="22"/>
        </w:rPr>
        <w:t>format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8" w:after="0"/>
        <w:ind w:left="744" w:right="0" w:hanging="359"/>
        <w:jc w:val="left"/>
        <w:rPr>
          <w:sz w:val="22"/>
        </w:rPr>
      </w:pPr>
      <w:r>
        <w:rPr>
          <w:sz w:val="22"/>
        </w:rPr>
        <w:t>Handover</w:t>
      </w:r>
      <w:r>
        <w:rPr>
          <w:spacing w:val="38"/>
          <w:sz w:val="22"/>
        </w:rPr>
        <w:t> </w:t>
      </w:r>
      <w:r>
        <w:rPr>
          <w:sz w:val="22"/>
        </w:rPr>
        <w:t>form</w:t>
      </w:r>
      <w:r>
        <w:rPr>
          <w:spacing w:val="39"/>
          <w:sz w:val="22"/>
        </w:rPr>
        <w:t> </w:t>
      </w:r>
      <w:r>
        <w:rPr>
          <w:sz w:val="22"/>
        </w:rPr>
        <w:t>for</w:t>
      </w:r>
      <w:r>
        <w:rPr>
          <w:spacing w:val="38"/>
          <w:sz w:val="22"/>
        </w:rPr>
        <w:t> </w:t>
      </w:r>
      <w:r>
        <w:rPr>
          <w:sz w:val="22"/>
        </w:rPr>
        <w:t>doctors</w:t>
      </w:r>
      <w:r>
        <w:rPr>
          <w:spacing w:val="39"/>
          <w:sz w:val="22"/>
        </w:rPr>
        <w:t> </w:t>
      </w:r>
      <w:r>
        <w:rPr>
          <w:sz w:val="22"/>
        </w:rPr>
        <w:t>and</w:t>
      </w:r>
      <w:r>
        <w:rPr>
          <w:spacing w:val="38"/>
          <w:sz w:val="22"/>
        </w:rPr>
        <w:t> </w:t>
      </w:r>
      <w:r>
        <w:rPr>
          <w:spacing w:val="-2"/>
          <w:sz w:val="22"/>
        </w:rPr>
        <w:t>nurses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pacing w:val="2"/>
          <w:sz w:val="22"/>
        </w:rPr>
        <w:t>Lab</w:t>
      </w:r>
      <w:r>
        <w:rPr>
          <w:spacing w:val="35"/>
          <w:sz w:val="22"/>
        </w:rPr>
        <w:t> </w:t>
      </w:r>
      <w:r>
        <w:rPr>
          <w:spacing w:val="2"/>
          <w:sz w:val="22"/>
        </w:rPr>
        <w:t>requisition</w:t>
      </w:r>
      <w:r>
        <w:rPr>
          <w:spacing w:val="35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pacing w:val="2"/>
          <w:sz w:val="22"/>
        </w:rPr>
        <w:t>Blood</w:t>
      </w:r>
      <w:r>
        <w:rPr>
          <w:spacing w:val="42"/>
          <w:sz w:val="22"/>
        </w:rPr>
        <w:t> </w:t>
      </w:r>
      <w:r>
        <w:rPr>
          <w:spacing w:val="2"/>
          <w:sz w:val="22"/>
        </w:rPr>
        <w:t>transfusion</w:t>
      </w:r>
      <w:r>
        <w:rPr>
          <w:spacing w:val="42"/>
          <w:sz w:val="22"/>
        </w:rPr>
        <w:t> </w:t>
      </w:r>
      <w:r>
        <w:rPr>
          <w:spacing w:val="2"/>
          <w:sz w:val="22"/>
        </w:rPr>
        <w:t>consent</w:t>
      </w:r>
      <w:r>
        <w:rPr>
          <w:spacing w:val="43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8" w:after="0"/>
        <w:ind w:left="744" w:right="0" w:hanging="359"/>
        <w:jc w:val="left"/>
        <w:rPr>
          <w:sz w:val="22"/>
        </w:rPr>
      </w:pPr>
      <w:r>
        <w:rPr>
          <w:spacing w:val="4"/>
          <w:sz w:val="22"/>
        </w:rPr>
        <w:t>Anaesthesia</w:t>
      </w:r>
      <w:r>
        <w:rPr>
          <w:spacing w:val="30"/>
          <w:sz w:val="22"/>
        </w:rPr>
        <w:t> </w:t>
      </w:r>
      <w:r>
        <w:rPr>
          <w:spacing w:val="4"/>
          <w:sz w:val="22"/>
        </w:rPr>
        <w:t>/Sedation</w:t>
      </w:r>
      <w:r>
        <w:rPr>
          <w:spacing w:val="30"/>
          <w:sz w:val="22"/>
        </w:rPr>
        <w:t> </w:t>
      </w:r>
      <w:r>
        <w:rPr>
          <w:spacing w:val="4"/>
          <w:sz w:val="22"/>
        </w:rPr>
        <w:t>consent</w:t>
      </w:r>
      <w:r>
        <w:rPr>
          <w:spacing w:val="30"/>
          <w:sz w:val="22"/>
        </w:rPr>
        <w:t> </w:t>
      </w:r>
      <w:r>
        <w:rPr>
          <w:spacing w:val="4"/>
          <w:sz w:val="22"/>
        </w:rPr>
        <w:t>and</w:t>
      </w:r>
      <w:r>
        <w:rPr>
          <w:spacing w:val="30"/>
          <w:sz w:val="22"/>
        </w:rPr>
        <w:t> </w:t>
      </w:r>
      <w:r>
        <w:rPr>
          <w:spacing w:val="4"/>
          <w:sz w:val="22"/>
        </w:rPr>
        <w:t>Monitoring</w:t>
      </w:r>
      <w:r>
        <w:rPr>
          <w:spacing w:val="31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pacing w:val="2"/>
          <w:sz w:val="22"/>
        </w:rPr>
        <w:t>Surgery/</w:t>
      </w:r>
      <w:r>
        <w:rPr>
          <w:spacing w:val="35"/>
          <w:sz w:val="22"/>
        </w:rPr>
        <w:t> </w:t>
      </w:r>
      <w:r>
        <w:rPr>
          <w:spacing w:val="2"/>
          <w:sz w:val="22"/>
        </w:rPr>
        <w:t>Procedure</w:t>
      </w:r>
      <w:r>
        <w:rPr>
          <w:spacing w:val="35"/>
          <w:sz w:val="22"/>
        </w:rPr>
        <w:t> </w:t>
      </w:r>
      <w:r>
        <w:rPr>
          <w:spacing w:val="2"/>
          <w:sz w:val="22"/>
        </w:rPr>
        <w:t>consent</w:t>
      </w:r>
      <w:r>
        <w:rPr>
          <w:spacing w:val="35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z w:val="22"/>
        </w:rPr>
        <w:t>Pre</w:t>
      </w:r>
      <w:r>
        <w:rPr>
          <w:spacing w:val="42"/>
          <w:sz w:val="22"/>
        </w:rPr>
        <w:t> </w:t>
      </w:r>
      <w:r>
        <w:rPr>
          <w:sz w:val="22"/>
        </w:rPr>
        <w:t>anaesthesia</w:t>
      </w:r>
      <w:r>
        <w:rPr>
          <w:spacing w:val="42"/>
          <w:sz w:val="22"/>
        </w:rPr>
        <w:t> </w:t>
      </w:r>
      <w:r>
        <w:rPr>
          <w:sz w:val="22"/>
        </w:rPr>
        <w:t>check-up</w:t>
      </w:r>
      <w:r>
        <w:rPr>
          <w:spacing w:val="42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pacing w:val="4"/>
          <w:sz w:val="22"/>
        </w:rPr>
        <w:t>Operation</w:t>
      </w:r>
      <w:r>
        <w:rPr>
          <w:spacing w:val="37"/>
          <w:sz w:val="22"/>
        </w:rPr>
        <w:t> </w:t>
      </w:r>
      <w:r>
        <w:rPr>
          <w:spacing w:val="-2"/>
          <w:sz w:val="22"/>
        </w:rPr>
        <w:t>Notes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8" w:after="0"/>
        <w:ind w:left="744" w:right="0" w:hanging="359"/>
        <w:jc w:val="left"/>
        <w:rPr>
          <w:sz w:val="22"/>
        </w:rPr>
      </w:pPr>
      <w:r>
        <w:rPr>
          <w:spacing w:val="2"/>
          <w:sz w:val="22"/>
        </w:rPr>
        <w:t>Post</w:t>
      </w:r>
      <w:r>
        <w:rPr>
          <w:spacing w:val="30"/>
          <w:sz w:val="22"/>
        </w:rPr>
        <w:t> </w:t>
      </w:r>
      <w:r>
        <w:rPr>
          <w:spacing w:val="2"/>
          <w:sz w:val="22"/>
        </w:rPr>
        <w:t>Anaesthesia</w:t>
      </w:r>
      <w:r>
        <w:rPr>
          <w:spacing w:val="31"/>
          <w:sz w:val="22"/>
        </w:rPr>
        <w:t> </w:t>
      </w:r>
      <w:r>
        <w:rPr>
          <w:spacing w:val="2"/>
          <w:sz w:val="22"/>
        </w:rPr>
        <w:t>recovery</w:t>
      </w:r>
      <w:r>
        <w:rPr>
          <w:spacing w:val="31"/>
          <w:sz w:val="22"/>
        </w:rPr>
        <w:t> </w:t>
      </w:r>
      <w:r>
        <w:rPr>
          <w:spacing w:val="-4"/>
          <w:sz w:val="22"/>
        </w:rPr>
        <w:t>form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z w:val="22"/>
        </w:rPr>
        <w:t>WHO</w:t>
      </w:r>
      <w:r>
        <w:rPr>
          <w:spacing w:val="29"/>
          <w:sz w:val="22"/>
        </w:rPr>
        <w:t> </w:t>
      </w:r>
      <w:r>
        <w:rPr>
          <w:sz w:val="22"/>
        </w:rPr>
        <w:t>safe</w:t>
      </w:r>
      <w:r>
        <w:rPr>
          <w:spacing w:val="29"/>
          <w:sz w:val="22"/>
        </w:rPr>
        <w:t> </w:t>
      </w:r>
      <w:r>
        <w:rPr>
          <w:sz w:val="22"/>
        </w:rPr>
        <w:t>surgery</w:t>
      </w:r>
      <w:r>
        <w:rPr>
          <w:spacing w:val="30"/>
          <w:sz w:val="22"/>
        </w:rPr>
        <w:t> </w:t>
      </w:r>
      <w:r>
        <w:rPr>
          <w:spacing w:val="-2"/>
          <w:sz w:val="22"/>
        </w:rPr>
        <w:t>checklist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240" w:lineRule="auto" w:before="57" w:after="0"/>
        <w:ind w:left="744" w:right="0" w:hanging="359"/>
        <w:jc w:val="left"/>
        <w:rPr>
          <w:sz w:val="22"/>
        </w:rPr>
      </w:pPr>
      <w:r>
        <w:rPr>
          <w:spacing w:val="4"/>
          <w:sz w:val="22"/>
        </w:rPr>
        <w:t>Discharge</w:t>
      </w:r>
      <w:r>
        <w:rPr>
          <w:spacing w:val="34"/>
          <w:sz w:val="22"/>
        </w:rPr>
        <w:t> </w:t>
      </w:r>
      <w:r>
        <w:rPr>
          <w:spacing w:val="4"/>
          <w:sz w:val="22"/>
        </w:rPr>
        <w:t>summary</w:t>
      </w:r>
      <w:r>
        <w:rPr>
          <w:spacing w:val="34"/>
          <w:sz w:val="22"/>
        </w:rPr>
        <w:t> </w:t>
      </w:r>
      <w:r>
        <w:rPr>
          <w:spacing w:val="-2"/>
          <w:sz w:val="22"/>
        </w:rPr>
        <w:t>format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headerReference w:type="default" r:id="rId5"/>
          <w:type w:val="continuous"/>
          <w:pgSz w:w="11910" w:h="16840"/>
          <w:pgMar w:header="322" w:footer="0" w:top="1340" w:bottom="280" w:left="1417" w:right="1417"/>
          <w:pgNumType w:start="1"/>
        </w:sectPr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35"/>
        <w:ind w:left="0" w:firstLine="0"/>
      </w:pPr>
    </w:p>
    <w:p>
      <w:pPr>
        <w:pStyle w:val="Heading2"/>
        <w:rPr>
          <w:b w:val="0"/>
        </w:rPr>
      </w:pPr>
      <w:r>
        <w:rPr>
          <w:b w:val="0"/>
          <w:color w:val="00A7DF"/>
          <w:spacing w:val="-2"/>
        </w:rPr>
        <w:t>Disclaimer</w:t>
      </w:r>
    </w:p>
    <w:p>
      <w:pPr>
        <w:pStyle w:val="BodyText"/>
        <w:spacing w:line="292" w:lineRule="auto" w:before="196"/>
        <w:ind w:left="25" w:right="21" w:firstLine="0"/>
      </w:pPr>
      <w:r>
        <w:rPr>
          <w:w w:val="110"/>
        </w:rPr>
        <w:t>The</w:t>
      </w:r>
      <w:r>
        <w:rPr>
          <w:spacing w:val="-15"/>
          <w:w w:val="110"/>
        </w:rPr>
        <w:t> </w:t>
      </w:r>
      <w:r>
        <w:rPr>
          <w:w w:val="110"/>
        </w:rPr>
        <w:t>content</w:t>
      </w:r>
      <w:r>
        <w:rPr>
          <w:spacing w:val="-15"/>
          <w:w w:val="110"/>
        </w:rPr>
        <w:t> </w:t>
      </w:r>
      <w:r>
        <w:rPr>
          <w:w w:val="110"/>
        </w:rPr>
        <w:t>of</w:t>
      </w:r>
      <w:r>
        <w:rPr>
          <w:spacing w:val="-15"/>
          <w:w w:val="110"/>
        </w:rPr>
        <w:t> </w:t>
      </w:r>
      <w:r>
        <w:rPr>
          <w:w w:val="110"/>
        </w:rPr>
        <w:t>the</w:t>
      </w:r>
      <w:r>
        <w:rPr>
          <w:spacing w:val="-15"/>
          <w:w w:val="110"/>
        </w:rPr>
        <w:t> </w:t>
      </w:r>
      <w:r>
        <w:rPr>
          <w:w w:val="110"/>
        </w:rPr>
        <w:t>E-mitra</w:t>
      </w:r>
      <w:r>
        <w:rPr>
          <w:spacing w:val="-15"/>
          <w:w w:val="110"/>
        </w:rPr>
        <w:t> </w:t>
      </w:r>
      <w:r>
        <w:rPr>
          <w:w w:val="110"/>
        </w:rPr>
        <w:t>is</w:t>
      </w:r>
      <w:r>
        <w:rPr>
          <w:spacing w:val="-15"/>
          <w:w w:val="110"/>
        </w:rPr>
        <w:t> </w:t>
      </w:r>
      <w:r>
        <w:rPr>
          <w:w w:val="110"/>
        </w:rPr>
        <w:t>intended</w:t>
      </w:r>
      <w:r>
        <w:rPr>
          <w:spacing w:val="-15"/>
          <w:w w:val="110"/>
        </w:rPr>
        <w:t> </w:t>
      </w:r>
      <w:r>
        <w:rPr>
          <w:w w:val="110"/>
        </w:rPr>
        <w:t>to</w:t>
      </w:r>
      <w:r>
        <w:rPr>
          <w:spacing w:val="-15"/>
          <w:w w:val="110"/>
        </w:rPr>
        <w:t> </w:t>
      </w:r>
      <w:r>
        <w:rPr>
          <w:w w:val="110"/>
        </w:rPr>
        <w:t>serve</w:t>
      </w:r>
      <w:r>
        <w:rPr>
          <w:spacing w:val="-15"/>
          <w:w w:val="110"/>
        </w:rPr>
        <w:t> </w:t>
      </w:r>
      <w:r>
        <w:rPr>
          <w:w w:val="110"/>
        </w:rPr>
        <w:t>as</w:t>
      </w:r>
      <w:r>
        <w:rPr>
          <w:spacing w:val="-15"/>
          <w:w w:val="110"/>
        </w:rPr>
        <w:t> </w:t>
      </w:r>
      <w:r>
        <w:rPr>
          <w:w w:val="110"/>
        </w:rPr>
        <w:t>a</w:t>
      </w:r>
      <w:r>
        <w:rPr>
          <w:spacing w:val="-15"/>
          <w:w w:val="110"/>
        </w:rPr>
        <w:t> </w:t>
      </w:r>
      <w:r>
        <w:rPr>
          <w:w w:val="110"/>
        </w:rPr>
        <w:t>sample</w:t>
      </w:r>
      <w:r>
        <w:rPr>
          <w:spacing w:val="-15"/>
          <w:w w:val="110"/>
        </w:rPr>
        <w:t> </w:t>
      </w:r>
      <w:r>
        <w:rPr>
          <w:w w:val="110"/>
        </w:rPr>
        <w:t>and</w:t>
      </w:r>
      <w:r>
        <w:rPr>
          <w:spacing w:val="-15"/>
          <w:w w:val="110"/>
        </w:rPr>
        <w:t> </w:t>
      </w:r>
      <w:r>
        <w:rPr>
          <w:w w:val="110"/>
        </w:rPr>
        <w:t>guide</w:t>
      </w:r>
      <w:r>
        <w:rPr>
          <w:spacing w:val="-15"/>
          <w:w w:val="110"/>
        </w:rPr>
        <w:t> </w:t>
      </w:r>
      <w:r>
        <w:rPr>
          <w:w w:val="110"/>
        </w:rPr>
        <w:t>for</w:t>
      </w:r>
      <w:r>
        <w:rPr>
          <w:spacing w:val="-15"/>
          <w:w w:val="110"/>
        </w:rPr>
        <w:t> </w:t>
      </w:r>
      <w:r>
        <w:rPr>
          <w:w w:val="110"/>
        </w:rPr>
        <w:t>better understanding</w:t>
      </w:r>
      <w:r>
        <w:rPr>
          <w:spacing w:val="-17"/>
          <w:w w:val="110"/>
        </w:rPr>
        <w:t> </w:t>
      </w:r>
      <w:r>
        <w:rPr>
          <w:w w:val="110"/>
        </w:rPr>
        <w:t>the</w:t>
      </w:r>
      <w:r>
        <w:rPr>
          <w:spacing w:val="-17"/>
          <w:w w:val="110"/>
        </w:rPr>
        <w:t> </w:t>
      </w:r>
      <w:r>
        <w:rPr>
          <w:w w:val="110"/>
        </w:rPr>
        <w:t>NABH</w:t>
      </w:r>
      <w:r>
        <w:rPr>
          <w:spacing w:val="-17"/>
          <w:w w:val="110"/>
        </w:rPr>
        <w:t> </w:t>
      </w:r>
      <w:r>
        <w:rPr>
          <w:w w:val="110"/>
        </w:rPr>
        <w:t>Entry</w:t>
      </w:r>
      <w:r>
        <w:rPr>
          <w:spacing w:val="-17"/>
          <w:w w:val="110"/>
        </w:rPr>
        <w:t> </w:t>
      </w:r>
      <w:r>
        <w:rPr>
          <w:w w:val="110"/>
        </w:rPr>
        <w:t>Level</w:t>
      </w:r>
      <w:r>
        <w:rPr>
          <w:spacing w:val="-17"/>
          <w:w w:val="110"/>
        </w:rPr>
        <w:t> </w:t>
      </w:r>
      <w:r>
        <w:rPr>
          <w:w w:val="110"/>
        </w:rPr>
        <w:t>Standards.</w:t>
      </w:r>
      <w:r>
        <w:rPr>
          <w:spacing w:val="-17"/>
          <w:w w:val="110"/>
        </w:rPr>
        <w:t> </w:t>
      </w:r>
      <w:r>
        <w:rPr>
          <w:w w:val="110"/>
        </w:rPr>
        <w:t>It</w:t>
      </w:r>
      <w:r>
        <w:rPr>
          <w:spacing w:val="-17"/>
          <w:w w:val="110"/>
        </w:rPr>
        <w:t> </w:t>
      </w:r>
      <w:r>
        <w:rPr>
          <w:w w:val="110"/>
        </w:rPr>
        <w:t>is</w:t>
      </w:r>
      <w:r>
        <w:rPr>
          <w:spacing w:val="-17"/>
          <w:w w:val="110"/>
        </w:rPr>
        <w:t> </w:t>
      </w:r>
      <w:r>
        <w:rPr>
          <w:w w:val="110"/>
        </w:rPr>
        <w:t>not</w:t>
      </w:r>
      <w:r>
        <w:rPr>
          <w:spacing w:val="-17"/>
          <w:w w:val="110"/>
        </w:rPr>
        <w:t> </w:t>
      </w:r>
      <w:r>
        <w:rPr>
          <w:w w:val="110"/>
        </w:rPr>
        <w:t>prescribed</w:t>
      </w:r>
      <w:r>
        <w:rPr>
          <w:spacing w:val="-17"/>
          <w:w w:val="110"/>
        </w:rPr>
        <w:t> </w:t>
      </w:r>
      <w:r>
        <w:rPr>
          <w:w w:val="110"/>
        </w:rPr>
        <w:t>by</w:t>
      </w:r>
      <w:r>
        <w:rPr>
          <w:spacing w:val="-17"/>
          <w:w w:val="110"/>
        </w:rPr>
        <w:t> </w:t>
      </w:r>
      <w:r>
        <w:rPr>
          <w:w w:val="110"/>
        </w:rPr>
        <w:t>NABH</w:t>
      </w:r>
      <w:r>
        <w:rPr>
          <w:spacing w:val="-17"/>
          <w:w w:val="110"/>
        </w:rPr>
        <w:t> </w:t>
      </w:r>
      <w:r>
        <w:rPr>
          <w:w w:val="110"/>
        </w:rPr>
        <w:t>as</w:t>
      </w:r>
      <w:r>
        <w:rPr>
          <w:spacing w:val="-17"/>
          <w:w w:val="110"/>
        </w:rPr>
        <w:t> </w:t>
      </w:r>
      <w:r>
        <w:rPr>
          <w:w w:val="110"/>
        </w:rPr>
        <w:t>the </w:t>
      </w:r>
      <w:r>
        <w:rPr/>
        <w:t>exclusive</w:t>
      </w:r>
      <w:r>
        <w:rPr>
          <w:spacing w:val="40"/>
        </w:rPr>
        <w:t> </w:t>
      </w:r>
      <w:r>
        <w:rPr/>
        <w:t>or</w:t>
      </w:r>
      <w:r>
        <w:rPr>
          <w:spacing w:val="40"/>
        </w:rPr>
        <w:t> </w:t>
      </w:r>
      <w:r>
        <w:rPr/>
        <w:t>only</w:t>
      </w:r>
      <w:r>
        <w:rPr>
          <w:spacing w:val="40"/>
        </w:rPr>
        <w:t> </w:t>
      </w:r>
      <w:r>
        <w:rPr/>
        <w:t>way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meet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standards.</w:t>
      </w:r>
      <w:r>
        <w:rPr>
          <w:spacing w:val="40"/>
        </w:rPr>
        <w:t> </w:t>
      </w:r>
      <w:r>
        <w:rPr/>
        <w:t>Healthcare</w:t>
      </w:r>
      <w:r>
        <w:rPr>
          <w:spacing w:val="40"/>
        </w:rPr>
        <w:t> </w:t>
      </w:r>
      <w:r>
        <w:rPr/>
        <w:t>organizations</w:t>
      </w:r>
      <w:r>
        <w:rPr>
          <w:spacing w:val="40"/>
        </w:rPr>
        <w:t> </w:t>
      </w:r>
      <w:r>
        <w:rPr/>
        <w:t>are</w:t>
      </w:r>
      <w:r>
        <w:rPr>
          <w:spacing w:val="40"/>
        </w:rPr>
        <w:t> </w:t>
      </w:r>
      <w:r>
        <w:rPr/>
        <w:t>encouraged </w:t>
      </w:r>
      <w:r>
        <w:rPr>
          <w:w w:val="110"/>
        </w:rPr>
        <w:t>to</w:t>
      </w:r>
      <w:r>
        <w:rPr>
          <w:spacing w:val="-12"/>
          <w:w w:val="110"/>
        </w:rPr>
        <w:t> </w:t>
      </w:r>
      <w:r>
        <w:rPr>
          <w:w w:val="110"/>
        </w:rPr>
        <w:t>adapt</w:t>
      </w:r>
      <w:r>
        <w:rPr>
          <w:spacing w:val="-12"/>
          <w:w w:val="110"/>
        </w:rPr>
        <w:t> </w:t>
      </w:r>
      <w:r>
        <w:rPr>
          <w:w w:val="110"/>
        </w:rPr>
        <w:t>and</w:t>
      </w:r>
      <w:r>
        <w:rPr>
          <w:spacing w:val="-13"/>
          <w:w w:val="110"/>
        </w:rPr>
        <w:t> </w:t>
      </w:r>
      <w:r>
        <w:rPr>
          <w:w w:val="110"/>
        </w:rPr>
        <w:t>modify</w:t>
      </w:r>
      <w:r>
        <w:rPr>
          <w:spacing w:val="-12"/>
          <w:w w:val="110"/>
        </w:rPr>
        <w:t> </w:t>
      </w:r>
      <w:r>
        <w:rPr>
          <w:w w:val="110"/>
        </w:rPr>
        <w:t>the</w:t>
      </w:r>
      <w:r>
        <w:rPr>
          <w:spacing w:val="-12"/>
          <w:w w:val="110"/>
        </w:rPr>
        <w:t> </w:t>
      </w:r>
      <w:r>
        <w:rPr>
          <w:w w:val="110"/>
        </w:rPr>
        <w:t>materials</w:t>
      </w:r>
      <w:r>
        <w:rPr>
          <w:spacing w:val="-12"/>
          <w:w w:val="110"/>
        </w:rPr>
        <w:t> </w:t>
      </w:r>
      <w:r>
        <w:rPr>
          <w:w w:val="110"/>
        </w:rPr>
        <w:t>according</w:t>
      </w:r>
      <w:r>
        <w:rPr>
          <w:spacing w:val="-12"/>
          <w:w w:val="110"/>
        </w:rPr>
        <w:t> </w:t>
      </w:r>
      <w:r>
        <w:rPr>
          <w:w w:val="110"/>
        </w:rPr>
        <w:t>to</w:t>
      </w:r>
      <w:r>
        <w:rPr>
          <w:spacing w:val="-12"/>
          <w:w w:val="110"/>
        </w:rPr>
        <w:t> </w:t>
      </w:r>
      <w:r>
        <w:rPr>
          <w:w w:val="110"/>
        </w:rPr>
        <w:t>their</w:t>
      </w:r>
      <w:r>
        <w:rPr>
          <w:spacing w:val="-12"/>
          <w:w w:val="110"/>
        </w:rPr>
        <w:t> </w:t>
      </w:r>
      <w:r>
        <w:rPr>
          <w:w w:val="110"/>
        </w:rPr>
        <w:t>own</w:t>
      </w:r>
      <w:r>
        <w:rPr>
          <w:spacing w:val="-12"/>
          <w:w w:val="110"/>
        </w:rPr>
        <w:t> </w:t>
      </w:r>
      <w:r>
        <w:rPr>
          <w:w w:val="110"/>
        </w:rPr>
        <w:t>scope</w:t>
      </w:r>
      <w:r>
        <w:rPr>
          <w:spacing w:val="-12"/>
          <w:w w:val="110"/>
        </w:rPr>
        <w:t> </w:t>
      </w:r>
      <w:r>
        <w:rPr>
          <w:w w:val="110"/>
        </w:rPr>
        <w:t>of</w:t>
      </w:r>
      <w:r>
        <w:rPr>
          <w:spacing w:val="-12"/>
          <w:w w:val="110"/>
        </w:rPr>
        <w:t> </w:t>
      </w:r>
      <w:r>
        <w:rPr>
          <w:w w:val="110"/>
        </w:rPr>
        <w:t>services</w:t>
      </w:r>
      <w:r>
        <w:rPr>
          <w:spacing w:val="-12"/>
          <w:w w:val="110"/>
        </w:rPr>
        <w:t> </w:t>
      </w:r>
      <w:r>
        <w:rPr>
          <w:w w:val="110"/>
        </w:rPr>
        <w:t>and operational</w:t>
      </w:r>
      <w:r>
        <w:rPr>
          <w:spacing w:val="-8"/>
          <w:w w:val="110"/>
        </w:rPr>
        <w:t> </w:t>
      </w:r>
      <w:r>
        <w:rPr>
          <w:w w:val="110"/>
        </w:rPr>
        <w:t>needs.</w:t>
      </w:r>
      <w:r>
        <w:rPr>
          <w:spacing w:val="-8"/>
          <w:w w:val="110"/>
        </w:rPr>
        <w:t> </w:t>
      </w:r>
      <w:r>
        <w:rPr>
          <w:w w:val="110"/>
        </w:rPr>
        <w:t>NABH</w:t>
      </w:r>
      <w:r>
        <w:rPr>
          <w:spacing w:val="-8"/>
          <w:w w:val="110"/>
        </w:rPr>
        <w:t> </w:t>
      </w:r>
      <w:r>
        <w:rPr>
          <w:w w:val="110"/>
        </w:rPr>
        <w:t>is</w:t>
      </w:r>
      <w:r>
        <w:rPr>
          <w:spacing w:val="-8"/>
          <w:w w:val="110"/>
        </w:rPr>
        <w:t> </w:t>
      </w:r>
      <w:r>
        <w:rPr>
          <w:w w:val="110"/>
        </w:rPr>
        <w:t>not</w:t>
      </w:r>
      <w:r>
        <w:rPr>
          <w:spacing w:val="-8"/>
          <w:w w:val="110"/>
        </w:rPr>
        <w:t> </w:t>
      </w:r>
      <w:r>
        <w:rPr>
          <w:w w:val="110"/>
        </w:rPr>
        <w:t>liable</w:t>
      </w:r>
      <w:r>
        <w:rPr>
          <w:spacing w:val="-8"/>
          <w:w w:val="110"/>
        </w:rPr>
        <w:t> </w:t>
      </w:r>
      <w:r>
        <w:rPr>
          <w:w w:val="110"/>
        </w:rPr>
        <w:t>for</w:t>
      </w:r>
      <w:r>
        <w:rPr>
          <w:spacing w:val="-8"/>
          <w:w w:val="110"/>
        </w:rPr>
        <w:t> </w:t>
      </w:r>
      <w:r>
        <w:rPr>
          <w:w w:val="110"/>
        </w:rPr>
        <w:t>any</w:t>
      </w:r>
      <w:r>
        <w:rPr>
          <w:spacing w:val="-8"/>
          <w:w w:val="110"/>
        </w:rPr>
        <w:t> </w:t>
      </w:r>
      <w:r>
        <w:rPr>
          <w:w w:val="110"/>
        </w:rPr>
        <w:t>misinterpretations</w:t>
      </w:r>
      <w:r>
        <w:rPr>
          <w:spacing w:val="-8"/>
          <w:w w:val="110"/>
        </w:rPr>
        <w:t> </w:t>
      </w:r>
      <w:r>
        <w:rPr>
          <w:w w:val="110"/>
        </w:rPr>
        <w:t>or</w:t>
      </w:r>
      <w:r>
        <w:rPr>
          <w:spacing w:val="-8"/>
          <w:w w:val="110"/>
        </w:rPr>
        <w:t> </w:t>
      </w:r>
      <w:r>
        <w:rPr>
          <w:w w:val="110"/>
        </w:rPr>
        <w:t>errors</w:t>
      </w:r>
      <w:r>
        <w:rPr>
          <w:spacing w:val="-8"/>
          <w:w w:val="110"/>
        </w:rPr>
        <w:t> </w:t>
      </w:r>
      <w:r>
        <w:rPr>
          <w:w w:val="110"/>
        </w:rPr>
        <w:t>resulting from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unmodified</w:t>
      </w:r>
      <w:r>
        <w:rPr>
          <w:spacing w:val="-8"/>
          <w:w w:val="110"/>
        </w:rPr>
        <w:t> </w:t>
      </w:r>
      <w:r>
        <w:rPr>
          <w:w w:val="110"/>
        </w:rPr>
        <w:t>use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this</w:t>
      </w:r>
      <w:r>
        <w:rPr>
          <w:spacing w:val="-8"/>
          <w:w w:val="110"/>
        </w:rPr>
        <w:t> </w:t>
      </w:r>
      <w:r>
        <w:rPr>
          <w:w w:val="110"/>
        </w:rPr>
        <w:t>material,</w:t>
      </w:r>
      <w:r>
        <w:rPr>
          <w:spacing w:val="-8"/>
          <w:w w:val="110"/>
        </w:rPr>
        <w:t> </w:t>
      </w:r>
      <w:r>
        <w:rPr>
          <w:w w:val="110"/>
        </w:rPr>
        <w:t>or</w:t>
      </w:r>
      <w:r>
        <w:rPr>
          <w:spacing w:val="-8"/>
          <w:w w:val="110"/>
        </w:rPr>
        <w:t> </w:t>
      </w:r>
      <w:r>
        <w:rPr>
          <w:w w:val="110"/>
        </w:rPr>
        <w:t>for</w:t>
      </w:r>
      <w:r>
        <w:rPr>
          <w:spacing w:val="-8"/>
          <w:w w:val="110"/>
        </w:rPr>
        <w:t> </w:t>
      </w:r>
      <w:r>
        <w:rPr>
          <w:w w:val="110"/>
        </w:rPr>
        <w:t>any</w:t>
      </w:r>
      <w:r>
        <w:rPr>
          <w:spacing w:val="-8"/>
          <w:w w:val="110"/>
        </w:rPr>
        <w:t> </w:t>
      </w:r>
      <w:r>
        <w:rPr>
          <w:w w:val="110"/>
        </w:rPr>
        <w:t>non-compliance</w:t>
      </w:r>
      <w:r>
        <w:rPr>
          <w:spacing w:val="-8"/>
          <w:w w:val="110"/>
        </w:rPr>
        <w:t> </w:t>
      </w:r>
      <w:r>
        <w:rPr>
          <w:w w:val="110"/>
        </w:rPr>
        <w:t>during assessments</w:t>
      </w:r>
      <w:r>
        <w:rPr>
          <w:spacing w:val="-9"/>
          <w:w w:val="110"/>
        </w:rPr>
        <w:t> </w:t>
      </w:r>
      <w:r>
        <w:rPr>
          <w:w w:val="110"/>
        </w:rPr>
        <w:t>that</w:t>
      </w:r>
      <w:r>
        <w:rPr>
          <w:spacing w:val="-9"/>
          <w:w w:val="110"/>
        </w:rPr>
        <w:t> </w:t>
      </w:r>
      <w:r>
        <w:rPr>
          <w:w w:val="110"/>
        </w:rPr>
        <w:t>may</w:t>
      </w:r>
      <w:r>
        <w:rPr>
          <w:spacing w:val="-9"/>
          <w:w w:val="110"/>
        </w:rPr>
        <w:t> </w:t>
      </w:r>
      <w:r>
        <w:rPr>
          <w:w w:val="110"/>
        </w:rPr>
        <w:t>arise</w:t>
      </w:r>
      <w:r>
        <w:rPr>
          <w:spacing w:val="-9"/>
          <w:w w:val="110"/>
        </w:rPr>
        <w:t> </w:t>
      </w:r>
      <w:r>
        <w:rPr>
          <w:w w:val="110"/>
        </w:rPr>
        <w:t>because</w:t>
      </w:r>
      <w:r>
        <w:rPr>
          <w:spacing w:val="-9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such</w:t>
      </w:r>
      <w:r>
        <w:rPr>
          <w:spacing w:val="-9"/>
          <w:w w:val="110"/>
        </w:rPr>
        <w:t> </w:t>
      </w:r>
      <w:r>
        <w:rPr>
          <w:w w:val="110"/>
        </w:rPr>
        <w:t>actions.</w:t>
      </w:r>
    </w:p>
    <w:sectPr>
      <w:pgSz w:w="11910" w:h="16840"/>
      <w:pgMar w:header="322" w:footer="0" w:top="13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1488">
              <wp:simplePos x="0" y="0"/>
              <wp:positionH relativeFrom="page">
                <wp:posOffset>5262879</wp:posOffset>
              </wp:positionH>
              <wp:positionV relativeFrom="page">
                <wp:posOffset>204479</wp:posOffset>
              </wp:positionV>
              <wp:extent cx="2007870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7870" cy="548005"/>
                        <a:chExt cx="2007870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689" y="129539"/>
                          <a:ext cx="932179" cy="29717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95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4.399994pt;margin-top:16.100771pt;width:158.1pt;height:43.15pt;mso-position-horizontal-relative:page;mso-position-vertical-relative:page;z-index:-15764992" id="docshapegroup1" coordorigin="8288,322" coordsize="3162,863">
              <v:shape style="position:absolute;left:9982;top:526;width:1468;height:468" type="#_x0000_t75" id="docshape2" stroked="false">
                <v:imagedata r:id="rId1" o:title=""/>
              </v:shape>
              <v:shape style="position:absolute;left:8288;top:322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45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1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7"/>
      <w:ind w:left="744" w:hanging="359"/>
    </w:pPr>
    <w:rPr>
      <w:rFonts w:ascii="Tahoma" w:hAnsi="Tahoma" w:eastAsia="Tahoma" w:cs="Tahom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24"/>
      <w:jc w:val="center"/>
      <w:outlineLvl w:val="1"/>
    </w:pPr>
    <w:rPr>
      <w:rFonts w:ascii="Arial Black" w:hAnsi="Arial Black" w:eastAsia="Arial Black" w:cs="Arial Black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5"/>
      <w:outlineLvl w:val="2"/>
    </w:pPr>
    <w:rPr>
      <w:rFonts w:ascii="Arial Black" w:hAnsi="Arial Black" w:eastAsia="Arial Black" w:cs="Arial Black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7"/>
      <w:ind w:left="744" w:hanging="359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Mamoni  Maity</dc:creator>
  <dcterms:created xsi:type="dcterms:W3CDTF">2026-08-28T07:14:08Z</dcterms:created>
  <dcterms:modified xsi:type="dcterms:W3CDTF">2026-08-28T07:14:08Z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2026-06-04T00:00:00Z</vt:filetime>
  </property>
</Properties>
</file>