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
        <w:rPr>
          <w:rFonts w:ascii="Times New Roman"/>
          <w:sz w:val="4"/>
        </w:rPr>
      </w:pPr>
    </w:p>
    <w:p>
      <w:pPr>
        <w:spacing w:line="240" w:lineRule="auto"/>
        <w:ind w:left="20" w:right="0" w:firstLine="0"/>
        <w:rPr>
          <w:rFonts w:ascii="Times New Roman"/>
          <w:sz w:val="20"/>
        </w:rPr>
      </w:pPr>
      <w:r>
        <w:rPr>
          <w:rFonts w:ascii="Times New Roman"/>
          <w:sz w:val="20"/>
        </w:rPr>
        <w:drawing>
          <wp:inline distT="0" distB="0" distL="0" distR="0">
            <wp:extent cx="653022" cy="47148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53022" cy="471487"/>
                    </a:xfrm>
                    <a:prstGeom prst="rect">
                      <a:avLst/>
                    </a:prstGeom>
                  </pic:spPr>
                </pic:pic>
              </a:graphicData>
            </a:graphic>
          </wp:inline>
        </w:drawing>
      </w:r>
      <w:r>
        <w:rPr>
          <w:rFonts w:ascii="Times New Roman"/>
          <w:sz w:val="20"/>
        </w:rPr>
      </w:r>
    </w:p>
    <w:p>
      <w:pPr>
        <w:pStyle w:val="BodyText"/>
        <w:rPr>
          <w:rFonts w:ascii="Times New Roman"/>
          <w:sz w:val="18"/>
        </w:rPr>
      </w:pPr>
    </w:p>
    <w:p>
      <w:pPr>
        <w:pStyle w:val="BodyText"/>
        <w:spacing w:before="92"/>
        <w:rPr>
          <w:rFonts w:ascii="Times New Roman"/>
          <w:sz w:val="18"/>
        </w:rPr>
      </w:pPr>
    </w:p>
    <w:p>
      <w:pPr>
        <w:spacing w:before="0"/>
        <w:ind w:left="740" w:right="0" w:firstLine="0"/>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4611370</wp:posOffset>
                </wp:positionH>
                <wp:positionV relativeFrom="paragraph">
                  <wp:posOffset>-828015</wp:posOffset>
                </wp:positionV>
                <wp:extent cx="2008505" cy="54800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008505" cy="548005"/>
                          <a:chExt cx="2008505" cy="548005"/>
                        </a:xfrm>
                      </wpg:grpSpPr>
                      <pic:pic>
                        <pic:nvPicPr>
                          <pic:cNvPr id="3" name="Image 3"/>
                          <pic:cNvPicPr/>
                        </pic:nvPicPr>
                        <pic:blipFill>
                          <a:blip r:embed="rId6" cstate="print"/>
                          <a:stretch>
                            <a:fillRect/>
                          </a:stretch>
                        </pic:blipFill>
                        <pic:spPr>
                          <a:xfrm>
                            <a:off x="1075182" y="129349"/>
                            <a:ext cx="932700" cy="297370"/>
                          </a:xfrm>
                          <a:prstGeom prst="rect">
                            <a:avLst/>
                          </a:prstGeom>
                        </pic:spPr>
                      </pic:pic>
                      <pic:pic>
                        <pic:nvPicPr>
                          <pic:cNvPr id="4" name="Image 4"/>
                          <pic:cNvPicPr/>
                        </pic:nvPicPr>
                        <pic:blipFill>
                          <a:blip r:embed="rId7" cstate="print"/>
                          <a:stretch>
                            <a:fillRect/>
                          </a:stretch>
                        </pic:blipFill>
                        <pic:spPr>
                          <a:xfrm>
                            <a:off x="0" y="0"/>
                            <a:ext cx="1179169" cy="548004"/>
                          </a:xfrm>
                          <a:prstGeom prst="rect">
                            <a:avLst/>
                          </a:prstGeom>
                        </pic:spPr>
                      </pic:pic>
                    </wpg:wgp>
                  </a:graphicData>
                </a:graphic>
              </wp:anchor>
            </w:drawing>
          </mc:Choice>
          <mc:Fallback>
            <w:pict>
              <v:group style="position:absolute;margin-left:363.100006pt;margin-top:-65.198044pt;width:158.15pt;height:43.15pt;mso-position-horizontal-relative:page;mso-position-vertical-relative:paragraph;z-index:15728640" id="docshapegroup1" coordorigin="7262,-1304" coordsize="3163,863">
                <v:shape style="position:absolute;left:8955;top:-1101;width:1469;height:469" type="#_x0000_t75" id="docshape2" stroked="false">
                  <v:imagedata r:id="rId6" o:title=""/>
                </v:shape>
                <v:shape style="position:absolute;left:7262;top:-1304;width:1857;height:863" type="#_x0000_t75" id="docshape3" stroked="false">
                  <v:imagedata r:id="rId7" o:title=""/>
                </v:shape>
                <w10:wrap type="none"/>
              </v:group>
            </w:pict>
          </mc:Fallback>
        </mc:AlternateContent>
      </w:r>
      <w:r>
        <w:rPr>
          <w:spacing w:val="-6"/>
          <w:sz w:val="18"/>
        </w:rPr>
        <w:t>Document</w:t>
      </w:r>
      <w:r>
        <w:rPr>
          <w:spacing w:val="-5"/>
          <w:sz w:val="18"/>
        </w:rPr>
        <w:t> </w:t>
      </w:r>
      <w:r>
        <w:rPr>
          <w:spacing w:val="-6"/>
          <w:sz w:val="18"/>
        </w:rPr>
        <w:t>ID</w:t>
      </w:r>
      <w:r>
        <w:rPr>
          <w:spacing w:val="-3"/>
          <w:sz w:val="18"/>
        </w:rPr>
        <w:t> </w:t>
      </w:r>
      <w:r>
        <w:rPr>
          <w:spacing w:val="-6"/>
          <w:sz w:val="18"/>
        </w:rPr>
        <w:t>EM/CHECK/04.16/V2.0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spacing w:line="244" w:lineRule="auto"/>
      </w:pPr>
      <w:r>
        <w:rPr>
          <w:color w:val="00A8DF"/>
        </w:rPr>
        <w:t>Medical Record Department </w:t>
      </w:r>
      <w:r>
        <w:rPr>
          <w:color w:val="00A8DF"/>
          <w:spacing w:val="-2"/>
        </w:rPr>
        <w:t>Checklist</w:t>
      </w:r>
    </w:p>
    <w:p>
      <w:pPr>
        <w:pStyle w:val="BodyText"/>
        <w:rPr>
          <w:sz w:val="20"/>
        </w:rPr>
      </w:pPr>
    </w:p>
    <w:p>
      <w:pPr>
        <w:pStyle w:val="BodyText"/>
        <w:spacing w:before="36"/>
        <w:rPr>
          <w:sz w:val="20"/>
        </w:rPr>
      </w:pPr>
    </w:p>
    <w:tbl>
      <w:tblPr>
        <w:tblW w:w="0" w:type="auto"/>
        <w:jc w:val="left"/>
        <w:tblInd w:w="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6"/>
        <w:gridCol w:w="961"/>
        <w:gridCol w:w="4843"/>
        <w:gridCol w:w="961"/>
        <w:gridCol w:w="976"/>
      </w:tblGrid>
      <w:tr>
        <w:trPr>
          <w:trHeight w:val="530" w:hRule="atLeast"/>
        </w:trPr>
        <w:tc>
          <w:tcPr>
            <w:tcW w:w="966" w:type="dxa"/>
            <w:tcBorders>
              <w:bottom w:val="single" w:sz="8" w:space="0" w:color="575757"/>
            </w:tcBorders>
            <w:shd w:val="clear" w:color="auto" w:fill="7D7D7D"/>
          </w:tcPr>
          <w:p>
            <w:pPr>
              <w:pStyle w:val="TableParagraph"/>
              <w:ind w:left="23"/>
              <w:jc w:val="center"/>
              <w:rPr>
                <w:sz w:val="16"/>
              </w:rPr>
            </w:pPr>
            <w:r>
              <w:rPr>
                <w:color w:val="FFFFFF"/>
                <w:w w:val="90"/>
                <w:sz w:val="16"/>
              </w:rPr>
              <w:t>Sr.</w:t>
            </w:r>
            <w:r>
              <w:rPr>
                <w:color w:val="FFFFFF"/>
                <w:spacing w:val="-5"/>
                <w:w w:val="90"/>
                <w:sz w:val="16"/>
              </w:rPr>
              <w:t> </w:t>
            </w:r>
            <w:r>
              <w:rPr>
                <w:color w:val="FFFFFF"/>
                <w:spacing w:val="-5"/>
                <w:sz w:val="16"/>
              </w:rPr>
              <w:t>No.</w:t>
            </w:r>
          </w:p>
        </w:tc>
        <w:tc>
          <w:tcPr>
            <w:tcW w:w="961" w:type="dxa"/>
            <w:tcBorders>
              <w:bottom w:val="single" w:sz="8" w:space="0" w:color="575757"/>
            </w:tcBorders>
            <w:shd w:val="clear" w:color="auto" w:fill="7D7D7D"/>
          </w:tcPr>
          <w:p>
            <w:pPr>
              <w:pStyle w:val="TableParagraph"/>
              <w:ind w:left="114"/>
              <w:rPr>
                <w:sz w:val="16"/>
              </w:rPr>
            </w:pPr>
            <w:r>
              <w:rPr>
                <w:color w:val="FFFFFF"/>
                <w:spacing w:val="-2"/>
                <w:w w:val="90"/>
                <w:sz w:val="16"/>
              </w:rPr>
              <w:t>Objective </w:t>
            </w:r>
            <w:r>
              <w:rPr>
                <w:color w:val="FFFFFF"/>
                <w:spacing w:val="-2"/>
                <w:sz w:val="16"/>
              </w:rPr>
              <w:t>Element</w:t>
            </w:r>
          </w:p>
        </w:tc>
        <w:tc>
          <w:tcPr>
            <w:tcW w:w="4843" w:type="dxa"/>
            <w:tcBorders>
              <w:bottom w:val="single" w:sz="8" w:space="0" w:color="575757"/>
            </w:tcBorders>
            <w:shd w:val="clear" w:color="auto" w:fill="7D7D7D"/>
          </w:tcPr>
          <w:p>
            <w:pPr>
              <w:pStyle w:val="TableParagraph"/>
              <w:ind w:left="114"/>
              <w:rPr>
                <w:sz w:val="16"/>
              </w:rPr>
            </w:pPr>
            <w:r>
              <w:rPr>
                <w:color w:val="FFFFFF"/>
                <w:spacing w:val="-2"/>
                <w:sz w:val="16"/>
              </w:rPr>
              <w:t>Requirements</w:t>
            </w:r>
          </w:p>
        </w:tc>
        <w:tc>
          <w:tcPr>
            <w:tcW w:w="961" w:type="dxa"/>
            <w:tcBorders>
              <w:bottom w:val="single" w:sz="8" w:space="0" w:color="575757"/>
            </w:tcBorders>
            <w:shd w:val="clear" w:color="auto" w:fill="7D7D7D"/>
          </w:tcPr>
          <w:p>
            <w:pPr>
              <w:pStyle w:val="TableParagraph"/>
              <w:ind w:left="112"/>
              <w:rPr>
                <w:sz w:val="16"/>
              </w:rPr>
            </w:pPr>
            <w:r>
              <w:rPr>
                <w:color w:val="FFFFFF"/>
                <w:spacing w:val="-5"/>
                <w:sz w:val="16"/>
              </w:rPr>
              <w:t>Yes</w:t>
            </w:r>
          </w:p>
        </w:tc>
        <w:tc>
          <w:tcPr>
            <w:tcW w:w="976" w:type="dxa"/>
            <w:tcBorders>
              <w:bottom w:val="single" w:sz="8" w:space="0" w:color="575757"/>
            </w:tcBorders>
            <w:shd w:val="clear" w:color="auto" w:fill="7D7D7D"/>
          </w:tcPr>
          <w:p>
            <w:pPr>
              <w:pStyle w:val="TableParagraph"/>
              <w:ind w:left="112"/>
              <w:rPr>
                <w:sz w:val="16"/>
              </w:rPr>
            </w:pPr>
            <w:r>
              <w:rPr>
                <w:color w:val="FFFFFF"/>
                <w:spacing w:val="-5"/>
                <w:w w:val="115"/>
                <w:sz w:val="16"/>
              </w:rPr>
              <w:t>No</w:t>
            </w: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1</w:t>
            </w:r>
          </w:p>
        </w:tc>
        <w:tc>
          <w:tcPr>
            <w:tcW w:w="961" w:type="dxa"/>
            <w:tcBorders>
              <w:top w:val="single" w:sz="8" w:space="0" w:color="575757"/>
              <w:bottom w:val="single" w:sz="8" w:space="0" w:color="575757"/>
            </w:tcBorders>
          </w:tcPr>
          <w:p>
            <w:pPr>
              <w:pStyle w:val="TableParagraph"/>
              <w:spacing w:line="186" w:lineRule="exact"/>
              <w:ind w:left="16"/>
              <w:jc w:val="center"/>
              <w:rPr>
                <w:sz w:val="16"/>
              </w:rPr>
            </w:pPr>
            <w:r>
              <w:rPr>
                <w:spacing w:val="-2"/>
                <w:w w:val="95"/>
                <w:sz w:val="16"/>
              </w:rPr>
              <w:t>IMS.2.a</w:t>
            </w:r>
          </w:p>
        </w:tc>
        <w:tc>
          <w:tcPr>
            <w:tcW w:w="4843" w:type="dxa"/>
            <w:tcBorders>
              <w:top w:val="single" w:sz="8" w:space="0" w:color="575757"/>
              <w:bottom w:val="single" w:sz="8" w:space="0" w:color="575757"/>
            </w:tcBorders>
          </w:tcPr>
          <w:p>
            <w:pPr>
              <w:pStyle w:val="TableParagraph"/>
              <w:ind w:left="1399" w:right="68" w:hanging="1256"/>
              <w:rPr>
                <w:sz w:val="16"/>
              </w:rPr>
            </w:pPr>
            <w:r>
              <w:rPr>
                <w:w w:val="90"/>
                <w:sz w:val="16"/>
              </w:rPr>
              <w:t>Does every patient medical record have a unique identifier (UHID) on </w:t>
            </w:r>
            <w:r>
              <w:rPr>
                <w:spacing w:val="-4"/>
                <w:sz w:val="16"/>
              </w:rPr>
              <w:t>all pages</w:t>
            </w:r>
            <w:r>
              <w:rPr>
                <w:spacing w:val="-5"/>
                <w:sz w:val="16"/>
              </w:rPr>
              <w:t> </w:t>
            </w:r>
            <w:r>
              <w:rPr>
                <w:spacing w:val="-4"/>
                <w:sz w:val="16"/>
              </w:rPr>
              <w:t>and</w:t>
            </w:r>
            <w:r>
              <w:rPr>
                <w:spacing w:val="-5"/>
                <w:sz w:val="16"/>
              </w:rPr>
              <w:t> </w:t>
            </w:r>
            <w:r>
              <w:rPr>
                <w:spacing w:val="-4"/>
                <w:sz w:val="16"/>
              </w:rPr>
              <w:t>electronic entries?</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2</w:t>
            </w:r>
          </w:p>
        </w:tc>
        <w:tc>
          <w:tcPr>
            <w:tcW w:w="961" w:type="dxa"/>
            <w:tcBorders>
              <w:top w:val="single" w:sz="8" w:space="0" w:color="575757"/>
              <w:bottom w:val="single" w:sz="8" w:space="0" w:color="575757"/>
            </w:tcBorders>
          </w:tcPr>
          <w:p>
            <w:pPr>
              <w:pStyle w:val="TableParagraph"/>
              <w:spacing w:line="186" w:lineRule="exact"/>
              <w:ind w:left="16" w:right="9"/>
              <w:jc w:val="center"/>
              <w:rPr>
                <w:sz w:val="16"/>
              </w:rPr>
            </w:pPr>
            <w:r>
              <w:rPr>
                <w:spacing w:val="-2"/>
                <w:sz w:val="16"/>
              </w:rPr>
              <w:t>IMS.2.b</w:t>
            </w:r>
          </w:p>
        </w:tc>
        <w:tc>
          <w:tcPr>
            <w:tcW w:w="4843" w:type="dxa"/>
            <w:tcBorders>
              <w:top w:val="single" w:sz="8" w:space="0" w:color="575757"/>
              <w:bottom w:val="single" w:sz="8" w:space="0" w:color="575757"/>
            </w:tcBorders>
          </w:tcPr>
          <w:p>
            <w:pPr>
              <w:pStyle w:val="TableParagraph"/>
              <w:ind w:left="1754" w:right="514" w:hanging="1226"/>
              <w:rPr>
                <w:sz w:val="16"/>
              </w:rPr>
            </w:pPr>
            <w:r>
              <w:rPr>
                <w:w w:val="90"/>
                <w:sz w:val="16"/>
              </w:rPr>
              <w:t>Are</w:t>
            </w:r>
            <w:r>
              <w:rPr>
                <w:spacing w:val="-8"/>
                <w:w w:val="90"/>
                <w:sz w:val="16"/>
              </w:rPr>
              <w:t> </w:t>
            </w:r>
            <w:r>
              <w:rPr>
                <w:w w:val="90"/>
                <w:sz w:val="16"/>
              </w:rPr>
              <w:t>medical</w:t>
            </w:r>
            <w:r>
              <w:rPr>
                <w:spacing w:val="-7"/>
                <w:w w:val="90"/>
                <w:sz w:val="16"/>
              </w:rPr>
              <w:t> </w:t>
            </w:r>
            <w:r>
              <w:rPr>
                <w:w w:val="90"/>
                <w:sz w:val="16"/>
              </w:rPr>
              <w:t>records</w:t>
            </w:r>
            <w:r>
              <w:rPr>
                <w:spacing w:val="-7"/>
                <w:w w:val="90"/>
                <w:sz w:val="16"/>
              </w:rPr>
              <w:t> </w:t>
            </w:r>
            <w:r>
              <w:rPr>
                <w:w w:val="90"/>
                <w:sz w:val="16"/>
              </w:rPr>
              <w:t>complete,</w:t>
            </w:r>
            <w:r>
              <w:rPr>
                <w:spacing w:val="-7"/>
                <w:w w:val="90"/>
                <w:sz w:val="16"/>
              </w:rPr>
              <w:t> </w:t>
            </w:r>
            <w:r>
              <w:rPr>
                <w:w w:val="90"/>
                <w:sz w:val="16"/>
              </w:rPr>
              <w:t>updated,</w:t>
            </w:r>
            <w:r>
              <w:rPr>
                <w:spacing w:val="-8"/>
                <w:w w:val="90"/>
                <w:sz w:val="16"/>
              </w:rPr>
              <w:t> </w:t>
            </w:r>
            <w:r>
              <w:rPr>
                <w:w w:val="90"/>
                <w:sz w:val="16"/>
              </w:rPr>
              <w:t>and</w:t>
            </w:r>
            <w:r>
              <w:rPr>
                <w:spacing w:val="-7"/>
                <w:w w:val="90"/>
                <w:sz w:val="16"/>
              </w:rPr>
              <w:t> </w:t>
            </w:r>
            <w:r>
              <w:rPr>
                <w:w w:val="90"/>
                <w:sz w:val="16"/>
              </w:rPr>
              <w:t>maintained</w:t>
            </w:r>
            <w:r>
              <w:rPr>
                <w:spacing w:val="-7"/>
                <w:w w:val="90"/>
                <w:sz w:val="16"/>
              </w:rPr>
              <w:t> </w:t>
            </w:r>
            <w:r>
              <w:rPr>
                <w:w w:val="90"/>
                <w:sz w:val="16"/>
              </w:rPr>
              <w:t>in </w:t>
            </w:r>
            <w:r>
              <w:rPr>
                <w:sz w:val="16"/>
              </w:rPr>
              <w:t>chronological order?</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3</w:t>
            </w:r>
          </w:p>
        </w:tc>
        <w:tc>
          <w:tcPr>
            <w:tcW w:w="961" w:type="dxa"/>
            <w:tcBorders>
              <w:top w:val="single" w:sz="8" w:space="0" w:color="575757"/>
              <w:bottom w:val="single" w:sz="8" w:space="0" w:color="575757"/>
            </w:tcBorders>
          </w:tcPr>
          <w:p>
            <w:pPr>
              <w:pStyle w:val="TableParagraph"/>
              <w:spacing w:line="186" w:lineRule="exact"/>
              <w:ind w:left="16" w:right="9"/>
              <w:jc w:val="center"/>
              <w:rPr>
                <w:sz w:val="16"/>
              </w:rPr>
            </w:pPr>
            <w:r>
              <w:rPr>
                <w:spacing w:val="-2"/>
                <w:sz w:val="16"/>
              </w:rPr>
              <w:t>IMS.2.b</w:t>
            </w:r>
          </w:p>
        </w:tc>
        <w:tc>
          <w:tcPr>
            <w:tcW w:w="4843" w:type="dxa"/>
            <w:tcBorders>
              <w:top w:val="single" w:sz="8" w:space="0" w:color="575757"/>
              <w:bottom w:val="single" w:sz="8" w:space="0" w:color="575757"/>
            </w:tcBorders>
          </w:tcPr>
          <w:p>
            <w:pPr>
              <w:pStyle w:val="TableParagraph"/>
              <w:ind w:left="1369" w:right="68" w:hanging="1071"/>
              <w:rPr>
                <w:sz w:val="16"/>
              </w:rPr>
            </w:pPr>
            <w:r>
              <w:rPr>
                <w:w w:val="90"/>
                <w:sz w:val="16"/>
              </w:rPr>
              <w:t>Do</w:t>
            </w:r>
            <w:r>
              <w:rPr>
                <w:spacing w:val="-8"/>
                <w:w w:val="90"/>
                <w:sz w:val="16"/>
              </w:rPr>
              <w:t> </w:t>
            </w:r>
            <w:r>
              <w:rPr>
                <w:w w:val="90"/>
                <w:sz w:val="16"/>
              </w:rPr>
              <w:t>records</w:t>
            </w:r>
            <w:r>
              <w:rPr>
                <w:spacing w:val="-7"/>
                <w:w w:val="90"/>
                <w:sz w:val="16"/>
              </w:rPr>
              <w:t> </w:t>
            </w:r>
            <w:r>
              <w:rPr>
                <w:w w:val="90"/>
                <w:sz w:val="16"/>
              </w:rPr>
              <w:t>include</w:t>
            </w:r>
            <w:r>
              <w:rPr>
                <w:spacing w:val="-7"/>
                <w:w w:val="90"/>
                <w:sz w:val="16"/>
              </w:rPr>
              <w:t> </w:t>
            </w:r>
            <w:r>
              <w:rPr>
                <w:w w:val="90"/>
                <w:sz w:val="16"/>
              </w:rPr>
              <w:t>transfer</w:t>
            </w:r>
            <w:r>
              <w:rPr>
                <w:spacing w:val="-5"/>
                <w:w w:val="90"/>
                <w:sz w:val="16"/>
              </w:rPr>
              <w:t> </w:t>
            </w:r>
            <w:r>
              <w:rPr>
                <w:w w:val="90"/>
                <w:sz w:val="16"/>
              </w:rPr>
              <w:t>notes,</w:t>
            </w:r>
            <w:r>
              <w:rPr>
                <w:spacing w:val="-7"/>
                <w:w w:val="90"/>
                <w:sz w:val="16"/>
              </w:rPr>
              <w:t> </w:t>
            </w:r>
            <w:r>
              <w:rPr>
                <w:w w:val="90"/>
                <w:sz w:val="16"/>
              </w:rPr>
              <w:t>discharge/death</w:t>
            </w:r>
            <w:r>
              <w:rPr>
                <w:spacing w:val="-6"/>
                <w:w w:val="90"/>
                <w:sz w:val="16"/>
              </w:rPr>
              <w:t> </w:t>
            </w:r>
            <w:r>
              <w:rPr>
                <w:w w:val="90"/>
                <w:sz w:val="16"/>
              </w:rPr>
              <w:t>summary,</w:t>
            </w:r>
            <w:r>
              <w:rPr>
                <w:spacing w:val="-8"/>
                <w:w w:val="90"/>
                <w:sz w:val="16"/>
              </w:rPr>
              <w:t> </w:t>
            </w:r>
            <w:r>
              <w:rPr>
                <w:w w:val="90"/>
                <w:sz w:val="16"/>
              </w:rPr>
              <w:t>and </w:t>
            </w:r>
            <w:r>
              <w:rPr>
                <w:w w:val="95"/>
                <w:sz w:val="16"/>
              </w:rPr>
              <w:t>cause</w:t>
            </w:r>
            <w:r>
              <w:rPr>
                <w:spacing w:val="-6"/>
                <w:w w:val="95"/>
                <w:sz w:val="16"/>
              </w:rPr>
              <w:t> </w:t>
            </w:r>
            <w:r>
              <w:rPr>
                <w:w w:val="95"/>
                <w:sz w:val="16"/>
              </w:rPr>
              <w:t>of</w:t>
            </w:r>
            <w:r>
              <w:rPr>
                <w:spacing w:val="-5"/>
                <w:w w:val="95"/>
                <w:sz w:val="16"/>
              </w:rPr>
              <w:t> </w:t>
            </w:r>
            <w:r>
              <w:rPr>
                <w:w w:val="95"/>
                <w:sz w:val="16"/>
              </w:rPr>
              <w:t>death</w:t>
            </w:r>
            <w:r>
              <w:rPr>
                <w:spacing w:val="-5"/>
                <w:w w:val="95"/>
                <w:sz w:val="16"/>
              </w:rPr>
              <w:t> </w:t>
            </w:r>
            <w:r>
              <w:rPr>
                <w:w w:val="95"/>
                <w:sz w:val="16"/>
              </w:rPr>
              <w:t>where</w:t>
            </w:r>
            <w:r>
              <w:rPr>
                <w:spacing w:val="-6"/>
                <w:w w:val="95"/>
                <w:sz w:val="16"/>
              </w:rPr>
              <w:t> </w:t>
            </w:r>
            <w:r>
              <w:rPr>
                <w:w w:val="95"/>
                <w:sz w:val="16"/>
              </w:rPr>
              <w:t>applicable?</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4</w:t>
            </w:r>
          </w:p>
        </w:tc>
        <w:tc>
          <w:tcPr>
            <w:tcW w:w="961" w:type="dxa"/>
            <w:tcBorders>
              <w:top w:val="single" w:sz="8" w:space="0" w:color="575757"/>
              <w:bottom w:val="single" w:sz="8" w:space="0" w:color="575757"/>
            </w:tcBorders>
          </w:tcPr>
          <w:p>
            <w:pPr>
              <w:pStyle w:val="TableParagraph"/>
              <w:spacing w:line="186" w:lineRule="exact"/>
              <w:ind w:left="16" w:right="8"/>
              <w:jc w:val="center"/>
              <w:rPr>
                <w:sz w:val="16"/>
              </w:rPr>
            </w:pPr>
            <w:r>
              <w:rPr>
                <w:spacing w:val="-2"/>
                <w:sz w:val="16"/>
              </w:rPr>
              <w:t>IMS.2.c</w:t>
            </w:r>
          </w:p>
        </w:tc>
        <w:tc>
          <w:tcPr>
            <w:tcW w:w="4843" w:type="dxa"/>
            <w:tcBorders>
              <w:top w:val="single" w:sz="8" w:space="0" w:color="575757"/>
              <w:bottom w:val="single" w:sz="8" w:space="0" w:color="575757"/>
            </w:tcBorders>
          </w:tcPr>
          <w:p>
            <w:pPr>
              <w:pStyle w:val="TableParagraph"/>
              <w:ind w:left="1709" w:right="297" w:hanging="1401"/>
              <w:rPr>
                <w:sz w:val="16"/>
              </w:rPr>
            </w:pPr>
            <w:r>
              <w:rPr>
                <w:w w:val="90"/>
                <w:sz w:val="16"/>
              </w:rPr>
              <w:t>Is</w:t>
            </w:r>
            <w:r>
              <w:rPr>
                <w:spacing w:val="-8"/>
                <w:w w:val="90"/>
                <w:sz w:val="16"/>
              </w:rPr>
              <w:t> </w:t>
            </w:r>
            <w:r>
              <w:rPr>
                <w:w w:val="90"/>
                <w:sz w:val="16"/>
              </w:rPr>
              <w:t>every</w:t>
            </w:r>
            <w:r>
              <w:rPr>
                <w:spacing w:val="-7"/>
                <w:w w:val="90"/>
                <w:sz w:val="16"/>
              </w:rPr>
              <w:t> </w:t>
            </w:r>
            <w:r>
              <w:rPr>
                <w:w w:val="90"/>
                <w:sz w:val="16"/>
              </w:rPr>
              <w:t>medical</w:t>
            </w:r>
            <w:r>
              <w:rPr>
                <w:spacing w:val="-7"/>
                <w:w w:val="90"/>
                <w:sz w:val="16"/>
              </w:rPr>
              <w:t> </w:t>
            </w:r>
            <w:r>
              <w:rPr>
                <w:w w:val="90"/>
                <w:sz w:val="16"/>
              </w:rPr>
              <w:t>record</w:t>
            </w:r>
            <w:r>
              <w:rPr>
                <w:spacing w:val="-7"/>
                <w:w w:val="90"/>
                <w:sz w:val="16"/>
              </w:rPr>
              <w:t> </w:t>
            </w:r>
            <w:r>
              <w:rPr>
                <w:w w:val="90"/>
                <w:sz w:val="16"/>
              </w:rPr>
              <w:t>entry</w:t>
            </w:r>
            <w:r>
              <w:rPr>
                <w:spacing w:val="-8"/>
                <w:w w:val="90"/>
                <w:sz w:val="16"/>
              </w:rPr>
              <w:t> </w:t>
            </w:r>
            <w:r>
              <w:rPr>
                <w:w w:val="90"/>
                <w:sz w:val="16"/>
              </w:rPr>
              <w:t>signed,</w:t>
            </w:r>
            <w:r>
              <w:rPr>
                <w:spacing w:val="-7"/>
                <w:w w:val="90"/>
                <w:sz w:val="16"/>
              </w:rPr>
              <w:t> </w:t>
            </w:r>
            <w:r>
              <w:rPr>
                <w:w w:val="90"/>
                <w:sz w:val="16"/>
              </w:rPr>
              <w:t>named,</w:t>
            </w:r>
            <w:r>
              <w:rPr>
                <w:spacing w:val="-7"/>
                <w:w w:val="90"/>
                <w:sz w:val="16"/>
              </w:rPr>
              <w:t> </w:t>
            </w:r>
            <w:r>
              <w:rPr>
                <w:w w:val="90"/>
                <w:sz w:val="16"/>
              </w:rPr>
              <w:t>dated,</w:t>
            </w:r>
            <w:r>
              <w:rPr>
                <w:spacing w:val="-7"/>
                <w:w w:val="90"/>
                <w:sz w:val="16"/>
              </w:rPr>
              <w:t> </w:t>
            </w:r>
            <w:r>
              <w:rPr>
                <w:w w:val="90"/>
                <w:sz w:val="16"/>
              </w:rPr>
              <w:t>and</w:t>
            </w:r>
            <w:r>
              <w:rPr>
                <w:spacing w:val="-8"/>
                <w:w w:val="90"/>
                <w:sz w:val="16"/>
              </w:rPr>
              <w:t> </w:t>
            </w:r>
            <w:r>
              <w:rPr>
                <w:w w:val="90"/>
                <w:sz w:val="16"/>
              </w:rPr>
              <w:t>timed</w:t>
            </w:r>
            <w:r>
              <w:rPr>
                <w:spacing w:val="-7"/>
                <w:w w:val="90"/>
                <w:sz w:val="16"/>
              </w:rPr>
              <w:t> </w:t>
            </w:r>
            <w:r>
              <w:rPr>
                <w:w w:val="90"/>
                <w:sz w:val="16"/>
              </w:rPr>
              <w:t>by </w:t>
            </w:r>
            <w:r>
              <w:rPr>
                <w:sz w:val="16"/>
              </w:rPr>
              <w:t>authorized</w:t>
            </w:r>
            <w:r>
              <w:rPr>
                <w:spacing w:val="-2"/>
                <w:sz w:val="16"/>
              </w:rPr>
              <w:t> </w:t>
            </w:r>
            <w:r>
              <w:rPr>
                <w:sz w:val="16"/>
              </w:rPr>
              <w:t>personnel?</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5</w:t>
            </w:r>
          </w:p>
        </w:tc>
        <w:tc>
          <w:tcPr>
            <w:tcW w:w="961" w:type="dxa"/>
            <w:tcBorders>
              <w:top w:val="single" w:sz="8" w:space="0" w:color="575757"/>
              <w:bottom w:val="single" w:sz="8" w:space="0" w:color="575757"/>
            </w:tcBorders>
          </w:tcPr>
          <w:p>
            <w:pPr>
              <w:pStyle w:val="TableParagraph"/>
              <w:spacing w:line="186" w:lineRule="exact"/>
              <w:ind w:left="16" w:right="7"/>
              <w:jc w:val="center"/>
              <w:rPr>
                <w:sz w:val="16"/>
              </w:rPr>
            </w:pPr>
            <w:r>
              <w:rPr>
                <w:spacing w:val="-2"/>
                <w:sz w:val="16"/>
              </w:rPr>
              <w:t>IMS.2.d</w:t>
            </w:r>
          </w:p>
        </w:tc>
        <w:tc>
          <w:tcPr>
            <w:tcW w:w="4843" w:type="dxa"/>
            <w:tcBorders>
              <w:top w:val="single" w:sz="8" w:space="0" w:color="575757"/>
              <w:bottom w:val="single" w:sz="8" w:space="0" w:color="575757"/>
            </w:tcBorders>
          </w:tcPr>
          <w:p>
            <w:pPr>
              <w:pStyle w:val="TableParagraph"/>
              <w:ind w:left="444" w:firstLine="5"/>
              <w:rPr>
                <w:sz w:val="16"/>
              </w:rPr>
            </w:pPr>
            <w:r>
              <w:rPr>
                <w:w w:val="90"/>
                <w:sz w:val="16"/>
              </w:rPr>
              <w:t>Are</w:t>
            </w:r>
            <w:r>
              <w:rPr>
                <w:spacing w:val="-3"/>
                <w:w w:val="90"/>
                <w:sz w:val="16"/>
              </w:rPr>
              <w:t> </w:t>
            </w:r>
            <w:r>
              <w:rPr>
                <w:w w:val="90"/>
                <w:sz w:val="16"/>
              </w:rPr>
              <w:t>medical</w:t>
            </w:r>
            <w:r>
              <w:rPr>
                <w:spacing w:val="-2"/>
                <w:w w:val="90"/>
                <w:sz w:val="16"/>
              </w:rPr>
              <w:t> </w:t>
            </w:r>
            <w:r>
              <w:rPr>
                <w:w w:val="90"/>
                <w:sz w:val="16"/>
              </w:rPr>
              <w:t>records</w:t>
            </w:r>
            <w:r>
              <w:rPr>
                <w:spacing w:val="-3"/>
                <w:w w:val="90"/>
                <w:sz w:val="16"/>
              </w:rPr>
              <w:t> </w:t>
            </w:r>
            <w:r>
              <w:rPr>
                <w:w w:val="90"/>
                <w:sz w:val="16"/>
              </w:rPr>
              <w:t>reviewed</w:t>
            </w:r>
            <w:r>
              <w:rPr>
                <w:spacing w:val="-3"/>
                <w:w w:val="90"/>
                <w:sz w:val="16"/>
              </w:rPr>
              <w:t> </w:t>
            </w:r>
            <w:r>
              <w:rPr>
                <w:w w:val="90"/>
                <w:sz w:val="16"/>
              </w:rPr>
              <w:t>periodically</w:t>
            </w:r>
            <w:r>
              <w:rPr>
                <w:spacing w:val="-2"/>
                <w:w w:val="90"/>
                <w:sz w:val="16"/>
              </w:rPr>
              <w:t> </w:t>
            </w:r>
            <w:r>
              <w:rPr>
                <w:w w:val="90"/>
                <w:sz w:val="16"/>
              </w:rPr>
              <w:t>for completeness, </w:t>
            </w:r>
            <w:r>
              <w:rPr>
                <w:w w:val="85"/>
                <w:sz w:val="16"/>
              </w:rPr>
              <w:t>timeliness,</w:t>
            </w:r>
            <w:r>
              <w:rPr>
                <w:spacing w:val="12"/>
                <w:sz w:val="16"/>
              </w:rPr>
              <w:t> </w:t>
            </w:r>
            <w:r>
              <w:rPr>
                <w:w w:val="85"/>
                <w:sz w:val="16"/>
              </w:rPr>
              <w:t>and</w:t>
            </w:r>
            <w:r>
              <w:rPr>
                <w:spacing w:val="11"/>
                <w:sz w:val="16"/>
              </w:rPr>
              <w:t> </w:t>
            </w:r>
            <w:r>
              <w:rPr>
                <w:w w:val="85"/>
                <w:sz w:val="16"/>
              </w:rPr>
              <w:t>legibility</w:t>
            </w:r>
            <w:r>
              <w:rPr>
                <w:spacing w:val="12"/>
                <w:sz w:val="16"/>
              </w:rPr>
              <w:t> </w:t>
            </w:r>
            <w:r>
              <w:rPr>
                <w:w w:val="85"/>
                <w:sz w:val="16"/>
              </w:rPr>
              <w:t>with</w:t>
            </w:r>
            <w:r>
              <w:rPr>
                <w:spacing w:val="13"/>
                <w:sz w:val="16"/>
              </w:rPr>
              <w:t> </w:t>
            </w:r>
            <w:r>
              <w:rPr>
                <w:w w:val="85"/>
                <w:sz w:val="16"/>
              </w:rPr>
              <w:t>documented</w:t>
            </w:r>
            <w:r>
              <w:rPr>
                <w:spacing w:val="11"/>
                <w:sz w:val="16"/>
              </w:rPr>
              <w:t> </w:t>
            </w:r>
            <w:r>
              <w:rPr>
                <w:w w:val="85"/>
                <w:sz w:val="16"/>
              </w:rPr>
              <w:t>corrective</w:t>
            </w:r>
            <w:r>
              <w:rPr>
                <w:spacing w:val="9"/>
                <w:sz w:val="16"/>
              </w:rPr>
              <w:t> </w:t>
            </w:r>
            <w:r>
              <w:rPr>
                <w:spacing w:val="-2"/>
                <w:w w:val="85"/>
                <w:sz w:val="16"/>
              </w:rPr>
              <w:t>actions?</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6</w:t>
            </w:r>
          </w:p>
        </w:tc>
        <w:tc>
          <w:tcPr>
            <w:tcW w:w="961" w:type="dxa"/>
            <w:tcBorders>
              <w:top w:val="single" w:sz="8" w:space="0" w:color="575757"/>
              <w:bottom w:val="single" w:sz="8" w:space="0" w:color="575757"/>
            </w:tcBorders>
          </w:tcPr>
          <w:p>
            <w:pPr>
              <w:pStyle w:val="TableParagraph"/>
              <w:spacing w:line="186" w:lineRule="exact"/>
              <w:ind w:left="16"/>
              <w:jc w:val="center"/>
              <w:rPr>
                <w:sz w:val="16"/>
              </w:rPr>
            </w:pPr>
            <w:r>
              <w:rPr>
                <w:spacing w:val="-2"/>
                <w:w w:val="95"/>
                <w:sz w:val="16"/>
              </w:rPr>
              <w:t>IMS.3.a</w:t>
            </w:r>
          </w:p>
        </w:tc>
        <w:tc>
          <w:tcPr>
            <w:tcW w:w="4843" w:type="dxa"/>
            <w:tcBorders>
              <w:top w:val="single" w:sz="8" w:space="0" w:color="575757"/>
              <w:bottom w:val="single" w:sz="8" w:space="0" w:color="575757"/>
            </w:tcBorders>
          </w:tcPr>
          <w:p>
            <w:pPr>
              <w:pStyle w:val="TableParagraph"/>
              <w:ind w:left="1919" w:right="68" w:hanging="1481"/>
              <w:rPr>
                <w:sz w:val="16"/>
              </w:rPr>
            </w:pPr>
            <w:r>
              <w:rPr>
                <w:w w:val="90"/>
                <w:sz w:val="16"/>
              </w:rPr>
              <w:t>Is</w:t>
            </w:r>
            <w:r>
              <w:rPr>
                <w:spacing w:val="-4"/>
                <w:w w:val="90"/>
                <w:sz w:val="16"/>
              </w:rPr>
              <w:t> </w:t>
            </w:r>
            <w:r>
              <w:rPr>
                <w:w w:val="90"/>
                <w:sz w:val="16"/>
              </w:rPr>
              <w:t>access</w:t>
            </w:r>
            <w:r>
              <w:rPr>
                <w:spacing w:val="-4"/>
                <w:w w:val="90"/>
                <w:sz w:val="16"/>
              </w:rPr>
              <w:t> </w:t>
            </w:r>
            <w:r>
              <w:rPr>
                <w:w w:val="90"/>
                <w:sz w:val="16"/>
              </w:rPr>
              <w:t>to</w:t>
            </w:r>
            <w:r>
              <w:rPr>
                <w:spacing w:val="-1"/>
                <w:w w:val="90"/>
                <w:sz w:val="16"/>
              </w:rPr>
              <w:t> </w:t>
            </w:r>
            <w:r>
              <w:rPr>
                <w:w w:val="90"/>
                <w:sz w:val="16"/>
              </w:rPr>
              <w:t>physical</w:t>
            </w:r>
            <w:r>
              <w:rPr>
                <w:spacing w:val="-3"/>
                <w:w w:val="90"/>
                <w:sz w:val="16"/>
              </w:rPr>
              <w:t> </w:t>
            </w:r>
            <w:r>
              <w:rPr>
                <w:w w:val="90"/>
                <w:sz w:val="16"/>
              </w:rPr>
              <w:t>medical</w:t>
            </w:r>
            <w:r>
              <w:rPr>
                <w:spacing w:val="-3"/>
                <w:w w:val="90"/>
                <w:sz w:val="16"/>
              </w:rPr>
              <w:t> </w:t>
            </w:r>
            <w:r>
              <w:rPr>
                <w:w w:val="90"/>
                <w:sz w:val="16"/>
              </w:rPr>
              <w:t>records</w:t>
            </w:r>
            <w:r>
              <w:rPr>
                <w:spacing w:val="-4"/>
                <w:w w:val="90"/>
                <w:sz w:val="16"/>
              </w:rPr>
              <w:t> </w:t>
            </w:r>
            <w:r>
              <w:rPr>
                <w:w w:val="90"/>
                <w:sz w:val="16"/>
              </w:rPr>
              <w:t>restricted</w:t>
            </w:r>
            <w:r>
              <w:rPr>
                <w:spacing w:val="-4"/>
                <w:w w:val="90"/>
                <w:sz w:val="16"/>
              </w:rPr>
              <w:t> </w:t>
            </w:r>
            <w:r>
              <w:rPr>
                <w:w w:val="90"/>
                <w:sz w:val="16"/>
              </w:rPr>
              <w:t>to</w:t>
            </w:r>
            <w:r>
              <w:rPr>
                <w:spacing w:val="-6"/>
                <w:w w:val="90"/>
                <w:sz w:val="16"/>
              </w:rPr>
              <w:t> </w:t>
            </w:r>
            <w:r>
              <w:rPr>
                <w:w w:val="90"/>
                <w:sz w:val="16"/>
              </w:rPr>
              <w:t>authorized </w:t>
            </w:r>
            <w:r>
              <w:rPr>
                <w:sz w:val="16"/>
              </w:rPr>
              <w:t>personnel only?</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7</w:t>
            </w:r>
          </w:p>
        </w:tc>
        <w:tc>
          <w:tcPr>
            <w:tcW w:w="961" w:type="dxa"/>
            <w:tcBorders>
              <w:top w:val="single" w:sz="8" w:space="0" w:color="575757"/>
              <w:bottom w:val="single" w:sz="8" w:space="0" w:color="575757"/>
            </w:tcBorders>
          </w:tcPr>
          <w:p>
            <w:pPr>
              <w:pStyle w:val="TableParagraph"/>
              <w:spacing w:line="186" w:lineRule="exact"/>
              <w:ind w:left="16" w:right="9"/>
              <w:jc w:val="center"/>
              <w:rPr>
                <w:sz w:val="16"/>
              </w:rPr>
            </w:pPr>
            <w:r>
              <w:rPr>
                <w:spacing w:val="-2"/>
                <w:sz w:val="16"/>
              </w:rPr>
              <w:t>IMS.3.b</w:t>
            </w:r>
          </w:p>
        </w:tc>
        <w:tc>
          <w:tcPr>
            <w:tcW w:w="4843" w:type="dxa"/>
            <w:tcBorders>
              <w:top w:val="single" w:sz="8" w:space="0" w:color="575757"/>
              <w:bottom w:val="single" w:sz="8" w:space="0" w:color="575757"/>
            </w:tcBorders>
          </w:tcPr>
          <w:p>
            <w:pPr>
              <w:pStyle w:val="TableParagraph"/>
              <w:ind w:left="1359" w:right="68" w:hanging="1216"/>
              <w:rPr>
                <w:sz w:val="16"/>
              </w:rPr>
            </w:pPr>
            <w:r>
              <w:rPr>
                <w:w w:val="90"/>
                <w:sz w:val="16"/>
              </w:rPr>
              <w:t>Is</w:t>
            </w:r>
            <w:r>
              <w:rPr>
                <w:spacing w:val="-6"/>
                <w:w w:val="90"/>
                <w:sz w:val="16"/>
              </w:rPr>
              <w:t> </w:t>
            </w:r>
            <w:r>
              <w:rPr>
                <w:w w:val="90"/>
                <w:sz w:val="16"/>
              </w:rPr>
              <w:t>release</w:t>
            </w:r>
            <w:r>
              <w:rPr>
                <w:spacing w:val="-5"/>
                <w:w w:val="90"/>
                <w:sz w:val="16"/>
              </w:rPr>
              <w:t> </w:t>
            </w:r>
            <w:r>
              <w:rPr>
                <w:w w:val="90"/>
                <w:sz w:val="16"/>
              </w:rPr>
              <w:t>of</w:t>
            </w:r>
            <w:r>
              <w:rPr>
                <w:spacing w:val="-4"/>
                <w:w w:val="90"/>
                <w:sz w:val="16"/>
              </w:rPr>
              <w:t> </w:t>
            </w:r>
            <w:r>
              <w:rPr>
                <w:w w:val="90"/>
                <w:sz w:val="16"/>
              </w:rPr>
              <w:t>medical</w:t>
            </w:r>
            <w:r>
              <w:rPr>
                <w:spacing w:val="-4"/>
                <w:w w:val="90"/>
                <w:sz w:val="16"/>
              </w:rPr>
              <w:t> </w:t>
            </w:r>
            <w:r>
              <w:rPr>
                <w:w w:val="90"/>
                <w:sz w:val="16"/>
              </w:rPr>
              <w:t>information</w:t>
            </w:r>
            <w:r>
              <w:rPr>
                <w:spacing w:val="-4"/>
                <w:w w:val="90"/>
                <w:sz w:val="16"/>
              </w:rPr>
              <w:t> </w:t>
            </w:r>
            <w:r>
              <w:rPr>
                <w:w w:val="90"/>
                <w:sz w:val="16"/>
              </w:rPr>
              <w:t>done</w:t>
            </w:r>
            <w:r>
              <w:rPr>
                <w:spacing w:val="-5"/>
                <w:w w:val="90"/>
                <w:sz w:val="16"/>
              </w:rPr>
              <w:t> </w:t>
            </w:r>
            <w:r>
              <w:rPr>
                <w:w w:val="90"/>
                <w:sz w:val="16"/>
              </w:rPr>
              <w:t>only</w:t>
            </w:r>
            <w:r>
              <w:rPr>
                <w:spacing w:val="-4"/>
                <w:w w:val="90"/>
                <w:sz w:val="16"/>
              </w:rPr>
              <w:t> </w:t>
            </w:r>
            <w:r>
              <w:rPr>
                <w:w w:val="90"/>
                <w:sz w:val="16"/>
              </w:rPr>
              <w:t>with</w:t>
            </w:r>
            <w:r>
              <w:rPr>
                <w:spacing w:val="-8"/>
                <w:w w:val="90"/>
                <w:sz w:val="16"/>
              </w:rPr>
              <w:t> </w:t>
            </w:r>
            <w:r>
              <w:rPr>
                <w:w w:val="90"/>
                <w:sz w:val="16"/>
              </w:rPr>
              <w:t>written</w:t>
            </w:r>
            <w:r>
              <w:rPr>
                <w:spacing w:val="-3"/>
                <w:w w:val="90"/>
                <w:sz w:val="16"/>
              </w:rPr>
              <w:t> </w:t>
            </w:r>
            <w:r>
              <w:rPr>
                <w:w w:val="90"/>
                <w:sz w:val="16"/>
              </w:rPr>
              <w:t>authorization </w:t>
            </w:r>
            <w:r>
              <w:rPr>
                <w:sz w:val="16"/>
              </w:rPr>
              <w:t>or</w:t>
            </w:r>
            <w:r>
              <w:rPr>
                <w:spacing w:val="-13"/>
                <w:sz w:val="16"/>
              </w:rPr>
              <w:t> </w:t>
            </w:r>
            <w:r>
              <w:rPr>
                <w:sz w:val="16"/>
              </w:rPr>
              <w:t>as</w:t>
            </w:r>
            <w:r>
              <w:rPr>
                <w:spacing w:val="-12"/>
                <w:sz w:val="16"/>
              </w:rPr>
              <w:t> </w:t>
            </w:r>
            <w:r>
              <w:rPr>
                <w:sz w:val="16"/>
              </w:rPr>
              <w:t>per</w:t>
            </w:r>
            <w:r>
              <w:rPr>
                <w:spacing w:val="-12"/>
                <w:sz w:val="16"/>
              </w:rPr>
              <w:t> </w:t>
            </w:r>
            <w:r>
              <w:rPr>
                <w:sz w:val="16"/>
              </w:rPr>
              <w:t>statutory</w:t>
            </w:r>
            <w:r>
              <w:rPr>
                <w:spacing w:val="-12"/>
                <w:sz w:val="16"/>
              </w:rPr>
              <w:t> </w:t>
            </w:r>
            <w:r>
              <w:rPr>
                <w:sz w:val="16"/>
              </w:rPr>
              <w:t>requirement?</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8</w:t>
            </w:r>
          </w:p>
        </w:tc>
        <w:tc>
          <w:tcPr>
            <w:tcW w:w="961" w:type="dxa"/>
            <w:tcBorders>
              <w:top w:val="single" w:sz="8" w:space="0" w:color="575757"/>
              <w:bottom w:val="single" w:sz="8" w:space="0" w:color="575757"/>
            </w:tcBorders>
          </w:tcPr>
          <w:p>
            <w:pPr>
              <w:pStyle w:val="TableParagraph"/>
              <w:spacing w:line="186" w:lineRule="exact"/>
              <w:ind w:left="16" w:right="8"/>
              <w:jc w:val="center"/>
              <w:rPr>
                <w:sz w:val="16"/>
              </w:rPr>
            </w:pPr>
            <w:r>
              <w:rPr>
                <w:spacing w:val="-2"/>
                <w:sz w:val="16"/>
              </w:rPr>
              <w:t>IMS.3.c</w:t>
            </w:r>
          </w:p>
        </w:tc>
        <w:tc>
          <w:tcPr>
            <w:tcW w:w="4843" w:type="dxa"/>
            <w:tcBorders>
              <w:top w:val="single" w:sz="8" w:space="0" w:color="575757"/>
              <w:bottom w:val="single" w:sz="8" w:space="0" w:color="575757"/>
            </w:tcBorders>
          </w:tcPr>
          <w:p>
            <w:pPr>
              <w:pStyle w:val="TableParagraph"/>
              <w:ind w:left="1169" w:right="68" w:hanging="966"/>
              <w:rPr>
                <w:sz w:val="16"/>
              </w:rPr>
            </w:pPr>
            <w:r>
              <w:rPr>
                <w:w w:val="90"/>
                <w:sz w:val="16"/>
              </w:rPr>
              <w:t>Are MRD forms, formats, and policies under document control with </w:t>
            </w:r>
            <w:r>
              <w:rPr>
                <w:spacing w:val="-2"/>
                <w:sz w:val="16"/>
              </w:rPr>
              <w:t>only</w:t>
            </w:r>
            <w:r>
              <w:rPr>
                <w:spacing w:val="-5"/>
                <w:sz w:val="16"/>
              </w:rPr>
              <w:t> </w:t>
            </w:r>
            <w:r>
              <w:rPr>
                <w:spacing w:val="-2"/>
                <w:sz w:val="16"/>
              </w:rPr>
              <w:t>current</w:t>
            </w:r>
            <w:r>
              <w:rPr>
                <w:spacing w:val="-8"/>
                <w:sz w:val="16"/>
              </w:rPr>
              <w:t> </w:t>
            </w:r>
            <w:r>
              <w:rPr>
                <w:spacing w:val="-2"/>
                <w:sz w:val="16"/>
              </w:rPr>
              <w:t>approved</w:t>
            </w:r>
            <w:r>
              <w:rPr>
                <w:spacing w:val="-6"/>
                <w:sz w:val="16"/>
              </w:rPr>
              <w:t> </w:t>
            </w:r>
            <w:r>
              <w:rPr>
                <w:spacing w:val="-2"/>
                <w:sz w:val="16"/>
              </w:rPr>
              <w:t>versions</w:t>
            </w:r>
            <w:r>
              <w:rPr>
                <w:spacing w:val="-6"/>
                <w:sz w:val="16"/>
              </w:rPr>
              <w:t> </w:t>
            </w:r>
            <w:r>
              <w:rPr>
                <w:spacing w:val="-2"/>
                <w:sz w:val="16"/>
              </w:rPr>
              <w:t>in</w:t>
            </w:r>
            <w:r>
              <w:rPr>
                <w:spacing w:val="-5"/>
                <w:sz w:val="16"/>
              </w:rPr>
              <w:t> </w:t>
            </w:r>
            <w:r>
              <w:rPr>
                <w:spacing w:val="-2"/>
                <w:sz w:val="16"/>
              </w:rPr>
              <w:t>use?</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10"/>
                <w:sz w:val="16"/>
              </w:rPr>
              <w:t>9</w:t>
            </w:r>
          </w:p>
        </w:tc>
        <w:tc>
          <w:tcPr>
            <w:tcW w:w="961" w:type="dxa"/>
            <w:tcBorders>
              <w:top w:val="single" w:sz="8" w:space="0" w:color="575757"/>
              <w:bottom w:val="single" w:sz="8" w:space="0" w:color="575757"/>
            </w:tcBorders>
          </w:tcPr>
          <w:p>
            <w:pPr>
              <w:pStyle w:val="TableParagraph"/>
              <w:spacing w:line="186" w:lineRule="exact"/>
              <w:ind w:left="16" w:right="7"/>
              <w:jc w:val="center"/>
              <w:rPr>
                <w:sz w:val="16"/>
              </w:rPr>
            </w:pPr>
            <w:r>
              <w:rPr>
                <w:spacing w:val="-2"/>
                <w:sz w:val="16"/>
              </w:rPr>
              <w:t>IMS.3.d</w:t>
            </w:r>
          </w:p>
        </w:tc>
        <w:tc>
          <w:tcPr>
            <w:tcW w:w="4843" w:type="dxa"/>
            <w:tcBorders>
              <w:top w:val="single" w:sz="8" w:space="0" w:color="575757"/>
              <w:bottom w:val="single" w:sz="8" w:space="0" w:color="575757"/>
            </w:tcBorders>
          </w:tcPr>
          <w:p>
            <w:pPr>
              <w:pStyle w:val="TableParagraph"/>
              <w:ind w:left="1379" w:right="68" w:hanging="1096"/>
              <w:rPr>
                <w:sz w:val="16"/>
              </w:rPr>
            </w:pPr>
            <w:r>
              <w:rPr>
                <w:w w:val="90"/>
                <w:sz w:val="16"/>
              </w:rPr>
              <w:t>Is</w:t>
            </w:r>
            <w:r>
              <w:rPr>
                <w:spacing w:val="-6"/>
                <w:w w:val="90"/>
                <w:sz w:val="16"/>
              </w:rPr>
              <w:t> </w:t>
            </w:r>
            <w:r>
              <w:rPr>
                <w:w w:val="90"/>
                <w:sz w:val="16"/>
              </w:rPr>
              <w:t>there</w:t>
            </w:r>
            <w:r>
              <w:rPr>
                <w:spacing w:val="-5"/>
                <w:w w:val="90"/>
                <w:sz w:val="16"/>
              </w:rPr>
              <w:t> </w:t>
            </w:r>
            <w:r>
              <w:rPr>
                <w:w w:val="90"/>
                <w:sz w:val="16"/>
              </w:rPr>
              <w:t>written</w:t>
            </w:r>
            <w:r>
              <w:rPr>
                <w:spacing w:val="-4"/>
                <w:w w:val="90"/>
                <w:sz w:val="16"/>
              </w:rPr>
              <w:t> </w:t>
            </w:r>
            <w:r>
              <w:rPr>
                <w:w w:val="90"/>
                <w:sz w:val="16"/>
              </w:rPr>
              <w:t>guidance</w:t>
            </w:r>
            <w:r>
              <w:rPr>
                <w:spacing w:val="-6"/>
                <w:w w:val="90"/>
                <w:sz w:val="16"/>
              </w:rPr>
              <w:t> </w:t>
            </w:r>
            <w:r>
              <w:rPr>
                <w:w w:val="90"/>
                <w:sz w:val="16"/>
              </w:rPr>
              <w:t>for</w:t>
            </w:r>
            <w:r>
              <w:rPr>
                <w:spacing w:val="-7"/>
                <w:w w:val="90"/>
                <w:sz w:val="16"/>
              </w:rPr>
              <w:t> </w:t>
            </w:r>
            <w:r>
              <w:rPr>
                <w:w w:val="90"/>
                <w:sz w:val="16"/>
              </w:rPr>
              <w:t>retention</w:t>
            </w:r>
            <w:r>
              <w:rPr>
                <w:spacing w:val="-8"/>
                <w:w w:val="90"/>
                <w:sz w:val="16"/>
              </w:rPr>
              <w:t> </w:t>
            </w:r>
            <w:r>
              <w:rPr>
                <w:w w:val="90"/>
                <w:sz w:val="16"/>
              </w:rPr>
              <w:t>and</w:t>
            </w:r>
            <w:r>
              <w:rPr>
                <w:spacing w:val="-4"/>
                <w:w w:val="90"/>
                <w:sz w:val="16"/>
              </w:rPr>
              <w:t> </w:t>
            </w:r>
            <w:r>
              <w:rPr>
                <w:w w:val="90"/>
                <w:sz w:val="16"/>
              </w:rPr>
              <w:t>destruction</w:t>
            </w:r>
            <w:r>
              <w:rPr>
                <w:spacing w:val="-4"/>
                <w:w w:val="90"/>
                <w:sz w:val="16"/>
              </w:rPr>
              <w:t> </w:t>
            </w:r>
            <w:r>
              <w:rPr>
                <w:w w:val="90"/>
                <w:sz w:val="16"/>
              </w:rPr>
              <w:t>of</w:t>
            </w:r>
            <w:r>
              <w:rPr>
                <w:spacing w:val="-8"/>
                <w:w w:val="90"/>
                <w:sz w:val="16"/>
              </w:rPr>
              <w:t> </w:t>
            </w:r>
            <w:r>
              <w:rPr>
                <w:w w:val="90"/>
                <w:sz w:val="16"/>
              </w:rPr>
              <w:t>medical </w:t>
            </w:r>
            <w:r>
              <w:rPr>
                <w:sz w:val="16"/>
              </w:rPr>
              <w:t>records</w:t>
            </w:r>
            <w:r>
              <w:rPr>
                <w:spacing w:val="-8"/>
                <w:sz w:val="16"/>
              </w:rPr>
              <w:t> </w:t>
            </w:r>
            <w:r>
              <w:rPr>
                <w:sz w:val="16"/>
              </w:rPr>
              <w:t>as</w:t>
            </w:r>
            <w:r>
              <w:rPr>
                <w:spacing w:val="-8"/>
                <w:sz w:val="16"/>
              </w:rPr>
              <w:t> </w:t>
            </w:r>
            <w:r>
              <w:rPr>
                <w:sz w:val="16"/>
              </w:rPr>
              <w:t>per</w:t>
            </w:r>
            <w:r>
              <w:rPr>
                <w:spacing w:val="-5"/>
                <w:sz w:val="16"/>
              </w:rPr>
              <w:t> </w:t>
            </w:r>
            <w:r>
              <w:rPr>
                <w:sz w:val="16"/>
              </w:rPr>
              <w:t>statutory</w:t>
            </w:r>
            <w:r>
              <w:rPr>
                <w:spacing w:val="-7"/>
                <w:sz w:val="16"/>
              </w:rPr>
              <w:t> </w:t>
            </w:r>
            <w:r>
              <w:rPr>
                <w:sz w:val="16"/>
              </w:rPr>
              <w:t>norms?</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r>
        <w:trPr>
          <w:trHeight w:val="530" w:hRule="atLeast"/>
        </w:trPr>
        <w:tc>
          <w:tcPr>
            <w:tcW w:w="966" w:type="dxa"/>
            <w:tcBorders>
              <w:top w:val="single" w:sz="8" w:space="0" w:color="575757"/>
              <w:bottom w:val="single" w:sz="8" w:space="0" w:color="575757"/>
            </w:tcBorders>
          </w:tcPr>
          <w:p>
            <w:pPr>
              <w:pStyle w:val="TableParagraph"/>
              <w:spacing w:line="186" w:lineRule="exact"/>
              <w:ind w:left="23" w:right="9"/>
              <w:jc w:val="center"/>
              <w:rPr>
                <w:sz w:val="16"/>
              </w:rPr>
            </w:pPr>
            <w:r>
              <w:rPr>
                <w:spacing w:val="-5"/>
                <w:sz w:val="16"/>
              </w:rPr>
              <w:t>10</w:t>
            </w:r>
          </w:p>
        </w:tc>
        <w:tc>
          <w:tcPr>
            <w:tcW w:w="961" w:type="dxa"/>
            <w:tcBorders>
              <w:top w:val="single" w:sz="8" w:space="0" w:color="575757"/>
              <w:bottom w:val="single" w:sz="8" w:space="0" w:color="575757"/>
            </w:tcBorders>
          </w:tcPr>
          <w:p>
            <w:pPr>
              <w:pStyle w:val="TableParagraph"/>
              <w:spacing w:line="186" w:lineRule="exact"/>
              <w:ind w:left="16"/>
              <w:jc w:val="center"/>
              <w:rPr>
                <w:sz w:val="16"/>
              </w:rPr>
            </w:pPr>
            <w:r>
              <w:rPr>
                <w:spacing w:val="-2"/>
                <w:w w:val="95"/>
                <w:sz w:val="16"/>
              </w:rPr>
              <w:t>IMS.3.a</w:t>
            </w:r>
          </w:p>
        </w:tc>
        <w:tc>
          <w:tcPr>
            <w:tcW w:w="4843" w:type="dxa"/>
            <w:tcBorders>
              <w:top w:val="single" w:sz="8" w:space="0" w:color="575757"/>
              <w:bottom w:val="single" w:sz="8" w:space="0" w:color="575757"/>
            </w:tcBorders>
          </w:tcPr>
          <w:p>
            <w:pPr>
              <w:pStyle w:val="TableParagraph"/>
              <w:ind w:left="1314" w:right="68" w:hanging="771"/>
              <w:rPr>
                <w:sz w:val="16"/>
              </w:rPr>
            </w:pPr>
            <w:r>
              <w:rPr>
                <w:w w:val="90"/>
                <w:sz w:val="16"/>
              </w:rPr>
              <w:t>Are</w:t>
            </w:r>
            <w:r>
              <w:rPr>
                <w:spacing w:val="-7"/>
                <w:w w:val="90"/>
                <w:sz w:val="16"/>
              </w:rPr>
              <w:t> </w:t>
            </w:r>
            <w:r>
              <w:rPr>
                <w:w w:val="90"/>
                <w:sz w:val="16"/>
              </w:rPr>
              <w:t>fire</w:t>
            </w:r>
            <w:r>
              <w:rPr>
                <w:spacing w:val="-6"/>
                <w:w w:val="90"/>
                <w:sz w:val="16"/>
              </w:rPr>
              <w:t> </w:t>
            </w:r>
            <w:r>
              <w:rPr>
                <w:w w:val="90"/>
                <w:sz w:val="16"/>
              </w:rPr>
              <w:t>safety,</w:t>
            </w:r>
            <w:r>
              <w:rPr>
                <w:spacing w:val="-5"/>
                <w:w w:val="90"/>
                <w:sz w:val="16"/>
              </w:rPr>
              <w:t> </w:t>
            </w:r>
            <w:r>
              <w:rPr>
                <w:w w:val="90"/>
                <w:sz w:val="16"/>
              </w:rPr>
              <w:t>pest</w:t>
            </w:r>
            <w:r>
              <w:rPr>
                <w:spacing w:val="-3"/>
                <w:w w:val="90"/>
                <w:sz w:val="16"/>
              </w:rPr>
              <w:t> </w:t>
            </w:r>
            <w:r>
              <w:rPr>
                <w:w w:val="90"/>
                <w:sz w:val="16"/>
              </w:rPr>
              <w:t>control,</w:t>
            </w:r>
            <w:r>
              <w:rPr>
                <w:spacing w:val="-8"/>
                <w:w w:val="90"/>
                <w:sz w:val="16"/>
              </w:rPr>
              <w:t> </w:t>
            </w:r>
            <w:r>
              <w:rPr>
                <w:w w:val="90"/>
                <w:sz w:val="16"/>
              </w:rPr>
              <w:t>and</w:t>
            </w:r>
            <w:r>
              <w:rPr>
                <w:spacing w:val="-5"/>
                <w:w w:val="90"/>
                <w:sz w:val="16"/>
              </w:rPr>
              <w:t> </w:t>
            </w:r>
            <w:r>
              <w:rPr>
                <w:w w:val="90"/>
                <w:sz w:val="16"/>
              </w:rPr>
              <w:t>secure</w:t>
            </w:r>
            <w:r>
              <w:rPr>
                <w:spacing w:val="-6"/>
                <w:w w:val="90"/>
                <w:sz w:val="16"/>
              </w:rPr>
              <w:t> </w:t>
            </w:r>
            <w:r>
              <w:rPr>
                <w:w w:val="90"/>
                <w:sz w:val="16"/>
              </w:rPr>
              <w:t>storage</w:t>
            </w:r>
            <w:r>
              <w:rPr>
                <w:spacing w:val="-6"/>
                <w:w w:val="90"/>
                <w:sz w:val="16"/>
              </w:rPr>
              <w:t> </w:t>
            </w:r>
            <w:r>
              <w:rPr>
                <w:w w:val="90"/>
                <w:sz w:val="16"/>
              </w:rPr>
              <w:t>measures </w:t>
            </w:r>
            <w:r>
              <w:rPr>
                <w:spacing w:val="-2"/>
                <w:sz w:val="16"/>
              </w:rPr>
              <w:t>implemented</w:t>
            </w:r>
            <w:r>
              <w:rPr>
                <w:spacing w:val="-11"/>
                <w:sz w:val="16"/>
              </w:rPr>
              <w:t> </w:t>
            </w:r>
            <w:r>
              <w:rPr>
                <w:spacing w:val="-2"/>
                <w:sz w:val="16"/>
              </w:rPr>
              <w:t>for</w:t>
            </w:r>
            <w:r>
              <w:rPr>
                <w:spacing w:val="-10"/>
                <w:sz w:val="16"/>
              </w:rPr>
              <w:t> </w:t>
            </w:r>
            <w:r>
              <w:rPr>
                <w:spacing w:val="-2"/>
                <w:sz w:val="16"/>
              </w:rPr>
              <w:t>physical</w:t>
            </w:r>
            <w:r>
              <w:rPr>
                <w:spacing w:val="-10"/>
                <w:sz w:val="16"/>
              </w:rPr>
              <w:t> </w:t>
            </w:r>
            <w:r>
              <w:rPr>
                <w:spacing w:val="-2"/>
                <w:sz w:val="16"/>
              </w:rPr>
              <w:t>records?</w:t>
            </w:r>
          </w:p>
        </w:tc>
        <w:tc>
          <w:tcPr>
            <w:tcW w:w="961" w:type="dxa"/>
            <w:tcBorders>
              <w:top w:val="single" w:sz="8" w:space="0" w:color="575757"/>
              <w:bottom w:val="single" w:sz="8" w:space="0" w:color="575757"/>
            </w:tcBorders>
          </w:tcPr>
          <w:p>
            <w:pPr>
              <w:pStyle w:val="TableParagraph"/>
              <w:rPr>
                <w:rFonts w:ascii="Times New Roman"/>
                <w:sz w:val="18"/>
              </w:rPr>
            </w:pPr>
          </w:p>
        </w:tc>
        <w:tc>
          <w:tcPr>
            <w:tcW w:w="976" w:type="dxa"/>
            <w:tcBorders>
              <w:top w:val="single" w:sz="8" w:space="0" w:color="575757"/>
              <w:bottom w:val="single" w:sz="8" w:space="0" w:color="575757"/>
            </w:tcBorders>
          </w:tcPr>
          <w:p>
            <w:pPr>
              <w:pStyle w:val="TableParagraph"/>
              <w:rPr>
                <w:rFonts w:ascii="Times New Roman"/>
                <w:sz w:val="18"/>
              </w:rPr>
            </w:pPr>
          </w:p>
        </w:tc>
      </w:tr>
    </w:tbl>
    <w:p>
      <w:pPr>
        <w:pStyle w:val="BodyText"/>
      </w:pPr>
    </w:p>
    <w:p>
      <w:pPr>
        <w:pStyle w:val="BodyText"/>
      </w:pPr>
    </w:p>
    <w:p>
      <w:pPr>
        <w:pStyle w:val="BodyText"/>
      </w:pPr>
    </w:p>
    <w:p>
      <w:pPr>
        <w:pStyle w:val="BodyText"/>
      </w:pPr>
    </w:p>
    <w:p>
      <w:pPr>
        <w:pStyle w:val="BodyText"/>
        <w:spacing w:before="18"/>
      </w:pPr>
    </w:p>
    <w:p>
      <w:pPr>
        <w:pStyle w:val="BodyText"/>
        <w:ind w:left="20"/>
      </w:pPr>
      <w:r>
        <w:rPr>
          <w:color w:val="00AFEF"/>
          <w:spacing w:val="-2"/>
        </w:rPr>
        <w:t>Disclaimer</w:t>
      </w:r>
    </w:p>
    <w:p>
      <w:pPr>
        <w:pStyle w:val="BodyText"/>
        <w:spacing w:before="1"/>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0800" w:h="15600"/>
      <w:pgMar w:top="4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right="601" w:hanging="189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2026-08-28T07:14:37Z</dcterms:created>
  <dcterms:modified xsi:type="dcterms:W3CDTF">2026-08-28T07:14:37Z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